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7F79C1" w14:textId="77777777" w:rsidR="0051583B" w:rsidRDefault="00000000">
      <w:pPr>
        <w:pBdr>
          <w:bottom w:val="single" w:sz="12" w:space="8" w:color="C8963E"/>
        </w:pBdr>
        <w:spacing w:after="140"/>
      </w:pPr>
      <w:r>
        <w:rPr>
          <w:rFonts w:ascii="Georgia" w:eastAsia="Georgia" w:hAnsi="Georgia" w:cs="Georgia"/>
          <w:b/>
          <w:bCs/>
          <w:color w:val="0B1D3A"/>
          <w:sz w:val="28"/>
          <w:szCs w:val="28"/>
        </w:rPr>
        <w:t>Feuille d’émargement : remise de la décision unilatérale et de la notice d’information</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285"/>
        <w:gridCol w:w="7285"/>
      </w:tblGrid>
      <w:tr w:rsidR="0051583B" w14:paraId="60614665" w14:textId="77777777">
        <w:tblPrEx>
          <w:tblCellMar>
            <w:top w:w="0" w:type="dxa"/>
            <w:bottom w:w="0" w:type="dxa"/>
          </w:tblCellMar>
        </w:tblPrEx>
        <w:tc>
          <w:tcPr>
            <w:tcW w:w="7285" w:type="dxa"/>
            <w:tcBorders>
              <w:top w:val="single" w:sz="4" w:space="0" w:color="D9D2C0"/>
              <w:left w:val="single" w:sz="4" w:space="0" w:color="D9D2C0"/>
              <w:bottom w:val="single" w:sz="4" w:space="0" w:color="D9D2C0"/>
              <w:right w:val="single" w:sz="4" w:space="0" w:color="D9D2C0"/>
            </w:tcBorders>
            <w:shd w:val="clear" w:color="auto" w:fill="FBF4E6"/>
            <w:tcMar>
              <w:top w:w="120" w:type="dxa"/>
              <w:left w:w="110" w:type="dxa"/>
              <w:bottom w:w="120" w:type="dxa"/>
              <w:right w:w="110" w:type="dxa"/>
            </w:tcMar>
          </w:tcPr>
          <w:p w14:paraId="206EBF13" w14:textId="77777777" w:rsidR="0051583B" w:rsidRDefault="00000000">
            <w:pPr>
              <w:spacing w:after="70"/>
            </w:pPr>
            <w:r>
              <w:rPr>
                <w:b/>
                <w:bCs/>
                <w:color w:val="0B1D3A"/>
                <w:sz w:val="19"/>
                <w:szCs w:val="19"/>
              </w:rPr>
              <w:t>Entreprise :</w:t>
            </w:r>
            <w:r>
              <w:rPr>
                <w:sz w:val="19"/>
                <w:szCs w:val="19"/>
              </w:rPr>
              <w:t xml:space="preserve"> </w:t>
            </w:r>
            <w:r>
              <w:rPr>
                <w:b/>
                <w:bCs/>
                <w:sz w:val="19"/>
                <w:szCs w:val="19"/>
                <w:shd w:val="clear" w:color="auto" w:fill="FFF0B3"/>
              </w:rPr>
              <w:t>[raison sociale]</w:t>
            </w:r>
          </w:p>
          <w:p w14:paraId="53A50D33" w14:textId="77777777" w:rsidR="0051583B" w:rsidRDefault="00000000">
            <w:pPr>
              <w:spacing w:after="70"/>
            </w:pPr>
            <w:r>
              <w:rPr>
                <w:b/>
                <w:bCs/>
                <w:color w:val="0B1D3A"/>
                <w:sz w:val="19"/>
                <w:szCs w:val="19"/>
              </w:rPr>
              <w:t>Régime concerné :</w:t>
            </w:r>
            <w:r>
              <w:rPr>
                <w:sz w:val="19"/>
                <w:szCs w:val="19"/>
              </w:rPr>
              <w:t xml:space="preserve">   ☐ frais de santé   ☐ prévoyance</w:t>
            </w:r>
          </w:p>
          <w:p w14:paraId="7DF83A6F" w14:textId="77777777" w:rsidR="0051583B" w:rsidRDefault="00000000">
            <w:r>
              <w:rPr>
                <w:b/>
                <w:bCs/>
                <w:color w:val="0B1D3A"/>
                <w:sz w:val="19"/>
                <w:szCs w:val="19"/>
              </w:rPr>
              <w:t>Date d’effet du régime :</w:t>
            </w:r>
            <w:r>
              <w:rPr>
                <w:sz w:val="19"/>
                <w:szCs w:val="19"/>
              </w:rPr>
              <w:t xml:space="preserve"> </w:t>
            </w:r>
            <w:r>
              <w:rPr>
                <w:b/>
                <w:bCs/>
                <w:sz w:val="19"/>
                <w:szCs w:val="19"/>
                <w:shd w:val="clear" w:color="auto" w:fill="FFF0B3"/>
              </w:rPr>
              <w:t>[date]</w:t>
            </w:r>
            <w:r>
              <w:rPr>
                <w:sz w:val="19"/>
                <w:szCs w:val="19"/>
              </w:rPr>
              <w:t xml:space="preserve">        </w:t>
            </w:r>
            <w:r>
              <w:rPr>
                <w:b/>
                <w:bCs/>
                <w:color w:val="0B1D3A"/>
                <w:sz w:val="19"/>
                <w:szCs w:val="19"/>
              </w:rPr>
              <w:t>Organisme assureur :</w:t>
            </w:r>
            <w:r>
              <w:rPr>
                <w:sz w:val="19"/>
                <w:szCs w:val="19"/>
              </w:rPr>
              <w:t xml:space="preserve"> </w:t>
            </w:r>
            <w:r>
              <w:rPr>
                <w:b/>
                <w:bCs/>
                <w:sz w:val="19"/>
                <w:szCs w:val="19"/>
                <w:shd w:val="clear" w:color="auto" w:fill="FFF0B3"/>
              </w:rPr>
              <w:t>[nom]</w:t>
            </w:r>
          </w:p>
        </w:tc>
        <w:tc>
          <w:tcPr>
            <w:tcW w:w="7285" w:type="dxa"/>
            <w:tcBorders>
              <w:top w:val="single" w:sz="4" w:space="0" w:color="D9D2C0"/>
              <w:left w:val="single" w:sz="4" w:space="0" w:color="D9D2C0"/>
              <w:bottom w:val="single" w:sz="4" w:space="0" w:color="D9D2C0"/>
              <w:right w:val="single" w:sz="4" w:space="0" w:color="D9D2C0"/>
            </w:tcBorders>
            <w:shd w:val="clear" w:color="auto" w:fill="FBF4E6"/>
            <w:tcMar>
              <w:top w:w="120" w:type="dxa"/>
              <w:left w:w="110" w:type="dxa"/>
              <w:bottom w:w="120" w:type="dxa"/>
              <w:right w:w="110" w:type="dxa"/>
            </w:tcMar>
          </w:tcPr>
          <w:p w14:paraId="36E6BD85" w14:textId="77777777" w:rsidR="0051583B" w:rsidRDefault="00000000">
            <w:pPr>
              <w:spacing w:after="60"/>
            </w:pPr>
            <w:r>
              <w:rPr>
                <w:b/>
                <w:bCs/>
                <w:color w:val="0B1D3A"/>
                <w:sz w:val="19"/>
                <w:szCs w:val="19"/>
              </w:rPr>
              <w:t>Documents remis :</w:t>
            </w:r>
          </w:p>
          <w:p w14:paraId="4D016145" w14:textId="77777777" w:rsidR="0051583B" w:rsidRDefault="00000000">
            <w:pPr>
              <w:spacing w:after="40"/>
            </w:pPr>
            <w:r>
              <w:rPr>
                <w:sz w:val="19"/>
                <w:szCs w:val="19"/>
              </w:rPr>
              <w:t xml:space="preserve">☐ Décision unilatérale de l’employeur du </w:t>
            </w:r>
            <w:r>
              <w:rPr>
                <w:b/>
                <w:bCs/>
                <w:sz w:val="19"/>
                <w:szCs w:val="19"/>
                <w:shd w:val="clear" w:color="auto" w:fill="FFF0B3"/>
              </w:rPr>
              <w:t>[date]</w:t>
            </w:r>
          </w:p>
          <w:p w14:paraId="48FD789F" w14:textId="77777777" w:rsidR="0051583B" w:rsidRDefault="00000000">
            <w:pPr>
              <w:spacing w:after="40"/>
            </w:pPr>
            <w:r>
              <w:rPr>
                <w:sz w:val="19"/>
                <w:szCs w:val="19"/>
              </w:rPr>
              <w:t xml:space="preserve">☐ Notice d’information de l’organisme assureur, référence </w:t>
            </w:r>
            <w:r>
              <w:rPr>
                <w:b/>
                <w:bCs/>
                <w:sz w:val="19"/>
                <w:szCs w:val="19"/>
                <w:shd w:val="clear" w:color="auto" w:fill="FFF0B3"/>
              </w:rPr>
              <w:t>[référence]</w:t>
            </w:r>
          </w:p>
          <w:p w14:paraId="3F093C76" w14:textId="77777777" w:rsidR="0051583B" w:rsidRDefault="00000000">
            <w:r>
              <w:rPr>
                <w:sz w:val="19"/>
                <w:szCs w:val="19"/>
              </w:rPr>
              <w:t>☐ Formulaire de demande de dispense     ☐ Bulletin individuel d’affiliation</w:t>
            </w:r>
          </w:p>
        </w:tc>
      </w:tr>
    </w:tbl>
    <w:p w14:paraId="0ED66E21" w14:textId="77777777" w:rsidR="0051583B" w:rsidRDefault="0051583B">
      <w:pPr>
        <w:spacing w:after="120"/>
      </w:pPr>
    </w:p>
    <w:p w14:paraId="534BAEDF" w14:textId="77777777" w:rsidR="0051583B" w:rsidRDefault="00000000">
      <w:pPr>
        <w:spacing w:after="120" w:line="276" w:lineRule="auto"/>
      </w:pPr>
      <w:r>
        <w:rPr>
          <w:sz w:val="19"/>
          <w:szCs w:val="19"/>
        </w:rPr>
        <w:t>Les salariés désignés ci-dessous reconnaissent avoir reçu, à la date indiquée, un exemplaire de chacun des documents cochés en regard de leur nom.</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0"/>
        <w:gridCol w:w="2900"/>
        <w:gridCol w:w="2600"/>
        <w:gridCol w:w="1750"/>
        <w:gridCol w:w="1000"/>
        <w:gridCol w:w="1000"/>
        <w:gridCol w:w="4700"/>
      </w:tblGrid>
      <w:tr w:rsidR="0051583B" w14:paraId="3DC04745" w14:textId="77777777">
        <w:tblPrEx>
          <w:tblCellMar>
            <w:top w:w="0" w:type="dxa"/>
            <w:bottom w:w="0" w:type="dxa"/>
          </w:tblCellMar>
        </w:tblPrEx>
        <w:trPr>
          <w:tblHeader/>
        </w:trPr>
        <w:tc>
          <w:tcPr>
            <w:tcW w:w="620" w:type="dxa"/>
            <w:tcBorders>
              <w:top w:val="single" w:sz="4" w:space="0" w:color="D9D2C0"/>
              <w:left w:val="single" w:sz="4" w:space="0" w:color="D9D2C0"/>
              <w:bottom w:val="single" w:sz="4" w:space="0" w:color="D9D2C0"/>
              <w:right w:val="single" w:sz="4" w:space="0" w:color="D9D2C0"/>
            </w:tcBorders>
            <w:shd w:val="clear" w:color="auto" w:fill="0B1D3A"/>
            <w:tcMar>
              <w:top w:w="80" w:type="dxa"/>
              <w:left w:w="110" w:type="dxa"/>
              <w:bottom w:w="80" w:type="dxa"/>
              <w:right w:w="110" w:type="dxa"/>
            </w:tcMar>
            <w:vAlign w:val="center"/>
          </w:tcPr>
          <w:p w14:paraId="19807469" w14:textId="77777777" w:rsidR="0051583B" w:rsidRDefault="00000000">
            <w:pPr>
              <w:jc w:val="center"/>
            </w:pPr>
            <w:r>
              <w:rPr>
                <w:b/>
                <w:bCs/>
                <w:color w:val="FFFFFF"/>
                <w:sz w:val="17"/>
                <w:szCs w:val="17"/>
              </w:rPr>
              <w:t>N°</w:t>
            </w:r>
          </w:p>
        </w:tc>
        <w:tc>
          <w:tcPr>
            <w:tcW w:w="2900" w:type="dxa"/>
            <w:tcBorders>
              <w:top w:val="single" w:sz="4" w:space="0" w:color="D9D2C0"/>
              <w:left w:val="single" w:sz="4" w:space="0" w:color="D9D2C0"/>
              <w:bottom w:val="single" w:sz="4" w:space="0" w:color="D9D2C0"/>
              <w:right w:val="single" w:sz="4" w:space="0" w:color="D9D2C0"/>
            </w:tcBorders>
            <w:shd w:val="clear" w:color="auto" w:fill="0B1D3A"/>
            <w:tcMar>
              <w:top w:w="80" w:type="dxa"/>
              <w:left w:w="110" w:type="dxa"/>
              <w:bottom w:w="80" w:type="dxa"/>
              <w:right w:w="110" w:type="dxa"/>
            </w:tcMar>
            <w:vAlign w:val="center"/>
          </w:tcPr>
          <w:p w14:paraId="6FFE99FD" w14:textId="77777777" w:rsidR="0051583B" w:rsidRDefault="00000000">
            <w:pPr>
              <w:jc w:val="center"/>
            </w:pPr>
            <w:r>
              <w:rPr>
                <w:b/>
                <w:bCs/>
                <w:color w:val="FFFFFF"/>
                <w:sz w:val="17"/>
                <w:szCs w:val="17"/>
              </w:rPr>
              <w:t>Nom</w:t>
            </w:r>
          </w:p>
        </w:tc>
        <w:tc>
          <w:tcPr>
            <w:tcW w:w="2600" w:type="dxa"/>
            <w:tcBorders>
              <w:top w:val="single" w:sz="4" w:space="0" w:color="D9D2C0"/>
              <w:left w:val="single" w:sz="4" w:space="0" w:color="D9D2C0"/>
              <w:bottom w:val="single" w:sz="4" w:space="0" w:color="D9D2C0"/>
              <w:right w:val="single" w:sz="4" w:space="0" w:color="D9D2C0"/>
            </w:tcBorders>
            <w:shd w:val="clear" w:color="auto" w:fill="0B1D3A"/>
            <w:tcMar>
              <w:top w:w="80" w:type="dxa"/>
              <w:left w:w="110" w:type="dxa"/>
              <w:bottom w:w="80" w:type="dxa"/>
              <w:right w:w="110" w:type="dxa"/>
            </w:tcMar>
            <w:vAlign w:val="center"/>
          </w:tcPr>
          <w:p w14:paraId="15666172" w14:textId="77777777" w:rsidR="0051583B" w:rsidRDefault="00000000">
            <w:pPr>
              <w:jc w:val="center"/>
            </w:pPr>
            <w:r>
              <w:rPr>
                <w:b/>
                <w:bCs/>
                <w:color w:val="FFFFFF"/>
                <w:sz w:val="17"/>
                <w:szCs w:val="17"/>
              </w:rPr>
              <w:t>Prénom</w:t>
            </w:r>
          </w:p>
        </w:tc>
        <w:tc>
          <w:tcPr>
            <w:tcW w:w="1750" w:type="dxa"/>
            <w:tcBorders>
              <w:top w:val="single" w:sz="4" w:space="0" w:color="D9D2C0"/>
              <w:left w:val="single" w:sz="4" w:space="0" w:color="D9D2C0"/>
              <w:bottom w:val="single" w:sz="4" w:space="0" w:color="D9D2C0"/>
              <w:right w:val="single" w:sz="4" w:space="0" w:color="D9D2C0"/>
            </w:tcBorders>
            <w:shd w:val="clear" w:color="auto" w:fill="0B1D3A"/>
            <w:tcMar>
              <w:top w:w="80" w:type="dxa"/>
              <w:left w:w="110" w:type="dxa"/>
              <w:bottom w:w="80" w:type="dxa"/>
              <w:right w:w="110" w:type="dxa"/>
            </w:tcMar>
            <w:vAlign w:val="center"/>
          </w:tcPr>
          <w:p w14:paraId="13B5007F" w14:textId="77777777" w:rsidR="0051583B" w:rsidRDefault="00000000">
            <w:pPr>
              <w:jc w:val="center"/>
            </w:pPr>
            <w:r>
              <w:rPr>
                <w:b/>
                <w:bCs/>
                <w:color w:val="FFFFFF"/>
                <w:sz w:val="17"/>
                <w:szCs w:val="17"/>
              </w:rPr>
              <w:t>Date de remise</w:t>
            </w:r>
          </w:p>
        </w:tc>
        <w:tc>
          <w:tcPr>
            <w:tcW w:w="1000" w:type="dxa"/>
            <w:tcBorders>
              <w:top w:val="single" w:sz="4" w:space="0" w:color="D9D2C0"/>
              <w:left w:val="single" w:sz="4" w:space="0" w:color="D9D2C0"/>
              <w:bottom w:val="single" w:sz="4" w:space="0" w:color="D9D2C0"/>
              <w:right w:val="single" w:sz="4" w:space="0" w:color="D9D2C0"/>
            </w:tcBorders>
            <w:shd w:val="clear" w:color="auto" w:fill="0B1D3A"/>
            <w:tcMar>
              <w:top w:w="80" w:type="dxa"/>
              <w:left w:w="110" w:type="dxa"/>
              <w:bottom w:w="80" w:type="dxa"/>
              <w:right w:w="110" w:type="dxa"/>
            </w:tcMar>
            <w:vAlign w:val="center"/>
          </w:tcPr>
          <w:p w14:paraId="21E0D6D0" w14:textId="77777777" w:rsidR="0051583B" w:rsidRDefault="00000000">
            <w:pPr>
              <w:jc w:val="center"/>
            </w:pPr>
            <w:r>
              <w:rPr>
                <w:b/>
                <w:bCs/>
                <w:color w:val="FFFFFF"/>
                <w:sz w:val="17"/>
                <w:szCs w:val="17"/>
              </w:rPr>
              <w:t>DUE</w:t>
            </w:r>
          </w:p>
        </w:tc>
        <w:tc>
          <w:tcPr>
            <w:tcW w:w="1000" w:type="dxa"/>
            <w:tcBorders>
              <w:top w:val="single" w:sz="4" w:space="0" w:color="D9D2C0"/>
              <w:left w:val="single" w:sz="4" w:space="0" w:color="D9D2C0"/>
              <w:bottom w:val="single" w:sz="4" w:space="0" w:color="D9D2C0"/>
              <w:right w:val="single" w:sz="4" w:space="0" w:color="D9D2C0"/>
            </w:tcBorders>
            <w:shd w:val="clear" w:color="auto" w:fill="0B1D3A"/>
            <w:tcMar>
              <w:top w:w="80" w:type="dxa"/>
              <w:left w:w="110" w:type="dxa"/>
              <w:bottom w:w="80" w:type="dxa"/>
              <w:right w:w="110" w:type="dxa"/>
            </w:tcMar>
            <w:vAlign w:val="center"/>
          </w:tcPr>
          <w:p w14:paraId="499DB8C3" w14:textId="77777777" w:rsidR="0051583B" w:rsidRDefault="00000000">
            <w:pPr>
              <w:jc w:val="center"/>
            </w:pPr>
            <w:r>
              <w:rPr>
                <w:b/>
                <w:bCs/>
                <w:color w:val="FFFFFF"/>
                <w:sz w:val="17"/>
                <w:szCs w:val="17"/>
              </w:rPr>
              <w:t>Notice</w:t>
            </w:r>
          </w:p>
        </w:tc>
        <w:tc>
          <w:tcPr>
            <w:tcW w:w="4700" w:type="dxa"/>
            <w:tcBorders>
              <w:top w:val="single" w:sz="4" w:space="0" w:color="D9D2C0"/>
              <w:left w:val="single" w:sz="4" w:space="0" w:color="D9D2C0"/>
              <w:bottom w:val="single" w:sz="4" w:space="0" w:color="D9D2C0"/>
              <w:right w:val="single" w:sz="4" w:space="0" w:color="D9D2C0"/>
            </w:tcBorders>
            <w:shd w:val="clear" w:color="auto" w:fill="0B1D3A"/>
            <w:tcMar>
              <w:top w:w="80" w:type="dxa"/>
              <w:left w:w="110" w:type="dxa"/>
              <w:bottom w:w="80" w:type="dxa"/>
              <w:right w:w="110" w:type="dxa"/>
            </w:tcMar>
            <w:vAlign w:val="center"/>
          </w:tcPr>
          <w:p w14:paraId="42C5EA74" w14:textId="77777777" w:rsidR="0051583B" w:rsidRDefault="00000000">
            <w:pPr>
              <w:jc w:val="center"/>
            </w:pPr>
            <w:r>
              <w:rPr>
                <w:b/>
                <w:bCs/>
                <w:color w:val="FFFFFF"/>
                <w:sz w:val="17"/>
                <w:szCs w:val="17"/>
              </w:rPr>
              <w:t>Signature du salarié, précédée de la mention « reçu le » et de la date</w:t>
            </w:r>
          </w:p>
        </w:tc>
      </w:tr>
      <w:tr w:rsidR="0051583B" w14:paraId="367FD636"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147B07D2" w14:textId="77777777" w:rsidR="0051583B" w:rsidRDefault="00000000">
            <w:pPr>
              <w:jc w:val="center"/>
            </w:pPr>
            <w:r>
              <w:rPr>
                <w:color w:val="5A6472"/>
                <w:sz w:val="17"/>
                <w:szCs w:val="17"/>
              </w:rPr>
              <w:t>1</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EE7D064"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2E3262A6"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DFF375F"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22FC12C7"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3B6918E9"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9ED7A76" w14:textId="77777777" w:rsidR="0051583B" w:rsidRDefault="0051583B">
            <w:pPr>
              <w:jc w:val="center"/>
            </w:pPr>
          </w:p>
        </w:tc>
      </w:tr>
      <w:tr w:rsidR="0051583B" w14:paraId="53232C63"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6149AB2F" w14:textId="77777777" w:rsidR="0051583B" w:rsidRDefault="00000000">
            <w:pPr>
              <w:jc w:val="center"/>
            </w:pPr>
            <w:r>
              <w:rPr>
                <w:color w:val="5A6472"/>
                <w:sz w:val="17"/>
                <w:szCs w:val="17"/>
              </w:rPr>
              <w:t>2</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6239148C"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2D61CF8"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2B223554"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A64AC2F"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632E6AA7"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6BE71DF" w14:textId="77777777" w:rsidR="0051583B" w:rsidRDefault="0051583B">
            <w:pPr>
              <w:jc w:val="center"/>
            </w:pPr>
          </w:p>
        </w:tc>
      </w:tr>
      <w:tr w:rsidR="0051583B" w14:paraId="49AA5B9C"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76AAA89" w14:textId="77777777" w:rsidR="0051583B" w:rsidRDefault="00000000">
            <w:pPr>
              <w:jc w:val="center"/>
            </w:pPr>
            <w:r>
              <w:rPr>
                <w:color w:val="5A6472"/>
                <w:sz w:val="17"/>
                <w:szCs w:val="17"/>
              </w:rPr>
              <w:t>3</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221CF1B5"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B717F79"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C34332D"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99C269A"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681D94E"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E7A6CBD" w14:textId="77777777" w:rsidR="0051583B" w:rsidRDefault="0051583B">
            <w:pPr>
              <w:jc w:val="center"/>
            </w:pPr>
          </w:p>
        </w:tc>
      </w:tr>
      <w:tr w:rsidR="0051583B" w14:paraId="007817B4"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27895E6B" w14:textId="77777777" w:rsidR="0051583B" w:rsidRDefault="00000000">
            <w:pPr>
              <w:jc w:val="center"/>
            </w:pPr>
            <w:r>
              <w:rPr>
                <w:color w:val="5A6472"/>
                <w:sz w:val="17"/>
                <w:szCs w:val="17"/>
              </w:rPr>
              <w:t>4</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BF7F42E"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25F6339"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306E6BBB"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1727BF9A"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6AEE222D"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CA21122" w14:textId="77777777" w:rsidR="0051583B" w:rsidRDefault="0051583B">
            <w:pPr>
              <w:jc w:val="center"/>
            </w:pPr>
          </w:p>
        </w:tc>
      </w:tr>
      <w:tr w:rsidR="0051583B" w14:paraId="01A11C93"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1A31F968" w14:textId="77777777" w:rsidR="0051583B" w:rsidRDefault="00000000">
            <w:pPr>
              <w:jc w:val="center"/>
            </w:pPr>
            <w:r>
              <w:rPr>
                <w:color w:val="5A6472"/>
                <w:sz w:val="17"/>
                <w:szCs w:val="17"/>
              </w:rPr>
              <w:t>5</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A39DA49"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6877D6C8"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87797F3"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7F0D2CF9"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37835BA5"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55FA747" w14:textId="77777777" w:rsidR="0051583B" w:rsidRDefault="0051583B">
            <w:pPr>
              <w:jc w:val="center"/>
            </w:pPr>
          </w:p>
        </w:tc>
      </w:tr>
      <w:tr w:rsidR="0051583B" w14:paraId="473506AF"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1CD1D559" w14:textId="77777777" w:rsidR="0051583B" w:rsidRDefault="00000000">
            <w:pPr>
              <w:jc w:val="center"/>
            </w:pPr>
            <w:r>
              <w:rPr>
                <w:color w:val="5A6472"/>
                <w:sz w:val="17"/>
                <w:szCs w:val="17"/>
              </w:rPr>
              <w:t>6</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38F275AD"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899319F"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381172BC"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106B6533"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3161346"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0EE0B52" w14:textId="77777777" w:rsidR="0051583B" w:rsidRDefault="0051583B">
            <w:pPr>
              <w:jc w:val="center"/>
            </w:pPr>
          </w:p>
        </w:tc>
      </w:tr>
      <w:tr w:rsidR="0051583B" w14:paraId="55EC3A03"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84E3365" w14:textId="77777777" w:rsidR="0051583B" w:rsidRDefault="00000000">
            <w:pPr>
              <w:jc w:val="center"/>
            </w:pPr>
            <w:r>
              <w:rPr>
                <w:color w:val="5A6472"/>
                <w:sz w:val="17"/>
                <w:szCs w:val="17"/>
              </w:rPr>
              <w:t>7</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B168FE5"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3B9B14BD"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7777A9D"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DA7BEB6"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374C389D"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224B97A" w14:textId="77777777" w:rsidR="0051583B" w:rsidRDefault="0051583B">
            <w:pPr>
              <w:jc w:val="center"/>
            </w:pPr>
          </w:p>
        </w:tc>
      </w:tr>
      <w:tr w:rsidR="0051583B" w14:paraId="3D7EBD8D"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627A63E0" w14:textId="77777777" w:rsidR="0051583B" w:rsidRDefault="00000000">
            <w:pPr>
              <w:jc w:val="center"/>
            </w:pPr>
            <w:r>
              <w:rPr>
                <w:color w:val="5A6472"/>
                <w:sz w:val="17"/>
                <w:szCs w:val="17"/>
              </w:rPr>
              <w:t>8</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C56709B"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6B2A90D2"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B02B010"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112945AF"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77630551"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2CCFDDDA" w14:textId="77777777" w:rsidR="0051583B" w:rsidRDefault="0051583B">
            <w:pPr>
              <w:jc w:val="center"/>
            </w:pPr>
          </w:p>
        </w:tc>
      </w:tr>
      <w:tr w:rsidR="0051583B" w14:paraId="1F5E7100"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23A9D65" w14:textId="77777777" w:rsidR="0051583B" w:rsidRDefault="00000000">
            <w:pPr>
              <w:jc w:val="center"/>
            </w:pPr>
            <w:r>
              <w:rPr>
                <w:color w:val="5A6472"/>
                <w:sz w:val="17"/>
                <w:szCs w:val="17"/>
              </w:rPr>
              <w:t>9</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DB4F6FE"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2745D2C"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5270DDE"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64BCFED"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25746C26"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7E65B85B" w14:textId="77777777" w:rsidR="0051583B" w:rsidRDefault="0051583B">
            <w:pPr>
              <w:jc w:val="center"/>
            </w:pPr>
          </w:p>
        </w:tc>
      </w:tr>
      <w:tr w:rsidR="0051583B" w14:paraId="6ACB0879"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521BCE2" w14:textId="77777777" w:rsidR="0051583B" w:rsidRDefault="00000000">
            <w:pPr>
              <w:jc w:val="center"/>
            </w:pPr>
            <w:r>
              <w:rPr>
                <w:color w:val="5A6472"/>
                <w:sz w:val="17"/>
                <w:szCs w:val="17"/>
              </w:rPr>
              <w:lastRenderedPageBreak/>
              <w:t>10</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7A57E032"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1840E3EA"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C744454"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636E0675"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EFA9C56"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3F4C3CF3" w14:textId="77777777" w:rsidR="0051583B" w:rsidRDefault="0051583B">
            <w:pPr>
              <w:jc w:val="center"/>
            </w:pPr>
          </w:p>
        </w:tc>
      </w:tr>
    </w:tbl>
    <w:p w14:paraId="0A10EDC4" w14:textId="77777777" w:rsidR="0051583B" w:rsidRDefault="00000000">
      <w:r>
        <w:br w:type="page"/>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620"/>
        <w:gridCol w:w="2900"/>
        <w:gridCol w:w="2600"/>
        <w:gridCol w:w="1750"/>
        <w:gridCol w:w="1000"/>
        <w:gridCol w:w="1000"/>
        <w:gridCol w:w="4700"/>
      </w:tblGrid>
      <w:tr w:rsidR="0051583B" w14:paraId="17AE6234" w14:textId="77777777">
        <w:tblPrEx>
          <w:tblCellMar>
            <w:top w:w="0" w:type="dxa"/>
            <w:bottom w:w="0" w:type="dxa"/>
          </w:tblCellMar>
        </w:tblPrEx>
        <w:trPr>
          <w:tblHeader/>
        </w:trPr>
        <w:tc>
          <w:tcPr>
            <w:tcW w:w="620" w:type="dxa"/>
            <w:tcBorders>
              <w:top w:val="single" w:sz="4" w:space="0" w:color="D9D2C0"/>
              <w:left w:val="single" w:sz="4" w:space="0" w:color="D9D2C0"/>
              <w:bottom w:val="single" w:sz="4" w:space="0" w:color="D9D2C0"/>
              <w:right w:val="single" w:sz="4" w:space="0" w:color="D9D2C0"/>
            </w:tcBorders>
            <w:shd w:val="clear" w:color="auto" w:fill="0B1D3A"/>
            <w:tcMar>
              <w:top w:w="80" w:type="dxa"/>
              <w:left w:w="110" w:type="dxa"/>
              <w:bottom w:w="80" w:type="dxa"/>
              <w:right w:w="110" w:type="dxa"/>
            </w:tcMar>
            <w:vAlign w:val="center"/>
          </w:tcPr>
          <w:p w14:paraId="467E2995" w14:textId="77777777" w:rsidR="0051583B" w:rsidRDefault="00000000">
            <w:pPr>
              <w:jc w:val="center"/>
            </w:pPr>
            <w:r>
              <w:rPr>
                <w:b/>
                <w:bCs/>
                <w:color w:val="FFFFFF"/>
                <w:sz w:val="17"/>
                <w:szCs w:val="17"/>
              </w:rPr>
              <w:lastRenderedPageBreak/>
              <w:t>N°</w:t>
            </w:r>
          </w:p>
        </w:tc>
        <w:tc>
          <w:tcPr>
            <w:tcW w:w="2900" w:type="dxa"/>
            <w:tcBorders>
              <w:top w:val="single" w:sz="4" w:space="0" w:color="D9D2C0"/>
              <w:left w:val="single" w:sz="4" w:space="0" w:color="D9D2C0"/>
              <w:bottom w:val="single" w:sz="4" w:space="0" w:color="D9D2C0"/>
              <w:right w:val="single" w:sz="4" w:space="0" w:color="D9D2C0"/>
            </w:tcBorders>
            <w:shd w:val="clear" w:color="auto" w:fill="0B1D3A"/>
            <w:tcMar>
              <w:top w:w="80" w:type="dxa"/>
              <w:left w:w="110" w:type="dxa"/>
              <w:bottom w:w="80" w:type="dxa"/>
              <w:right w:w="110" w:type="dxa"/>
            </w:tcMar>
            <w:vAlign w:val="center"/>
          </w:tcPr>
          <w:p w14:paraId="710E0780" w14:textId="77777777" w:rsidR="0051583B" w:rsidRDefault="00000000">
            <w:pPr>
              <w:jc w:val="center"/>
            </w:pPr>
            <w:r>
              <w:rPr>
                <w:b/>
                <w:bCs/>
                <w:color w:val="FFFFFF"/>
                <w:sz w:val="17"/>
                <w:szCs w:val="17"/>
              </w:rPr>
              <w:t>Nom</w:t>
            </w:r>
          </w:p>
        </w:tc>
        <w:tc>
          <w:tcPr>
            <w:tcW w:w="2600" w:type="dxa"/>
            <w:tcBorders>
              <w:top w:val="single" w:sz="4" w:space="0" w:color="D9D2C0"/>
              <w:left w:val="single" w:sz="4" w:space="0" w:color="D9D2C0"/>
              <w:bottom w:val="single" w:sz="4" w:space="0" w:color="D9D2C0"/>
              <w:right w:val="single" w:sz="4" w:space="0" w:color="D9D2C0"/>
            </w:tcBorders>
            <w:shd w:val="clear" w:color="auto" w:fill="0B1D3A"/>
            <w:tcMar>
              <w:top w:w="80" w:type="dxa"/>
              <w:left w:w="110" w:type="dxa"/>
              <w:bottom w:w="80" w:type="dxa"/>
              <w:right w:w="110" w:type="dxa"/>
            </w:tcMar>
            <w:vAlign w:val="center"/>
          </w:tcPr>
          <w:p w14:paraId="4242B98D" w14:textId="77777777" w:rsidR="0051583B" w:rsidRDefault="00000000">
            <w:pPr>
              <w:jc w:val="center"/>
            </w:pPr>
            <w:r>
              <w:rPr>
                <w:b/>
                <w:bCs/>
                <w:color w:val="FFFFFF"/>
                <w:sz w:val="17"/>
                <w:szCs w:val="17"/>
              </w:rPr>
              <w:t>Prénom</w:t>
            </w:r>
          </w:p>
        </w:tc>
        <w:tc>
          <w:tcPr>
            <w:tcW w:w="1750" w:type="dxa"/>
            <w:tcBorders>
              <w:top w:val="single" w:sz="4" w:space="0" w:color="D9D2C0"/>
              <w:left w:val="single" w:sz="4" w:space="0" w:color="D9D2C0"/>
              <w:bottom w:val="single" w:sz="4" w:space="0" w:color="D9D2C0"/>
              <w:right w:val="single" w:sz="4" w:space="0" w:color="D9D2C0"/>
            </w:tcBorders>
            <w:shd w:val="clear" w:color="auto" w:fill="0B1D3A"/>
            <w:tcMar>
              <w:top w:w="80" w:type="dxa"/>
              <w:left w:w="110" w:type="dxa"/>
              <w:bottom w:w="80" w:type="dxa"/>
              <w:right w:w="110" w:type="dxa"/>
            </w:tcMar>
            <w:vAlign w:val="center"/>
          </w:tcPr>
          <w:p w14:paraId="14D54066" w14:textId="77777777" w:rsidR="0051583B" w:rsidRDefault="00000000">
            <w:pPr>
              <w:jc w:val="center"/>
            </w:pPr>
            <w:r>
              <w:rPr>
                <w:b/>
                <w:bCs/>
                <w:color w:val="FFFFFF"/>
                <w:sz w:val="17"/>
                <w:szCs w:val="17"/>
              </w:rPr>
              <w:t>Date de remise</w:t>
            </w:r>
          </w:p>
        </w:tc>
        <w:tc>
          <w:tcPr>
            <w:tcW w:w="1000" w:type="dxa"/>
            <w:tcBorders>
              <w:top w:val="single" w:sz="4" w:space="0" w:color="D9D2C0"/>
              <w:left w:val="single" w:sz="4" w:space="0" w:color="D9D2C0"/>
              <w:bottom w:val="single" w:sz="4" w:space="0" w:color="D9D2C0"/>
              <w:right w:val="single" w:sz="4" w:space="0" w:color="D9D2C0"/>
            </w:tcBorders>
            <w:shd w:val="clear" w:color="auto" w:fill="0B1D3A"/>
            <w:tcMar>
              <w:top w:w="80" w:type="dxa"/>
              <w:left w:w="110" w:type="dxa"/>
              <w:bottom w:w="80" w:type="dxa"/>
              <w:right w:w="110" w:type="dxa"/>
            </w:tcMar>
            <w:vAlign w:val="center"/>
          </w:tcPr>
          <w:p w14:paraId="54144B4A" w14:textId="77777777" w:rsidR="0051583B" w:rsidRDefault="00000000">
            <w:pPr>
              <w:jc w:val="center"/>
            </w:pPr>
            <w:r>
              <w:rPr>
                <w:b/>
                <w:bCs/>
                <w:color w:val="FFFFFF"/>
                <w:sz w:val="17"/>
                <w:szCs w:val="17"/>
              </w:rPr>
              <w:t>DUE</w:t>
            </w:r>
          </w:p>
        </w:tc>
        <w:tc>
          <w:tcPr>
            <w:tcW w:w="1000" w:type="dxa"/>
            <w:tcBorders>
              <w:top w:val="single" w:sz="4" w:space="0" w:color="D9D2C0"/>
              <w:left w:val="single" w:sz="4" w:space="0" w:color="D9D2C0"/>
              <w:bottom w:val="single" w:sz="4" w:space="0" w:color="D9D2C0"/>
              <w:right w:val="single" w:sz="4" w:space="0" w:color="D9D2C0"/>
            </w:tcBorders>
            <w:shd w:val="clear" w:color="auto" w:fill="0B1D3A"/>
            <w:tcMar>
              <w:top w:w="80" w:type="dxa"/>
              <w:left w:w="110" w:type="dxa"/>
              <w:bottom w:w="80" w:type="dxa"/>
              <w:right w:w="110" w:type="dxa"/>
            </w:tcMar>
            <w:vAlign w:val="center"/>
          </w:tcPr>
          <w:p w14:paraId="2999459A" w14:textId="77777777" w:rsidR="0051583B" w:rsidRDefault="00000000">
            <w:pPr>
              <w:jc w:val="center"/>
            </w:pPr>
            <w:r>
              <w:rPr>
                <w:b/>
                <w:bCs/>
                <w:color w:val="FFFFFF"/>
                <w:sz w:val="17"/>
                <w:szCs w:val="17"/>
              </w:rPr>
              <w:t>Notice</w:t>
            </w:r>
          </w:p>
        </w:tc>
        <w:tc>
          <w:tcPr>
            <w:tcW w:w="4700" w:type="dxa"/>
            <w:tcBorders>
              <w:top w:val="single" w:sz="4" w:space="0" w:color="D9D2C0"/>
              <w:left w:val="single" w:sz="4" w:space="0" w:color="D9D2C0"/>
              <w:bottom w:val="single" w:sz="4" w:space="0" w:color="D9D2C0"/>
              <w:right w:val="single" w:sz="4" w:space="0" w:color="D9D2C0"/>
            </w:tcBorders>
            <w:shd w:val="clear" w:color="auto" w:fill="0B1D3A"/>
            <w:tcMar>
              <w:top w:w="80" w:type="dxa"/>
              <w:left w:w="110" w:type="dxa"/>
              <w:bottom w:w="80" w:type="dxa"/>
              <w:right w:w="110" w:type="dxa"/>
            </w:tcMar>
            <w:vAlign w:val="center"/>
          </w:tcPr>
          <w:p w14:paraId="780FF81D" w14:textId="77777777" w:rsidR="0051583B" w:rsidRDefault="00000000">
            <w:pPr>
              <w:jc w:val="center"/>
            </w:pPr>
            <w:r>
              <w:rPr>
                <w:b/>
                <w:bCs/>
                <w:color w:val="FFFFFF"/>
                <w:sz w:val="17"/>
                <w:szCs w:val="17"/>
              </w:rPr>
              <w:t>Signature du salarié, précédée de la mention « reçu le » et de la date</w:t>
            </w:r>
          </w:p>
        </w:tc>
      </w:tr>
      <w:tr w:rsidR="0051583B" w14:paraId="71DE82CC"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17FA2D80" w14:textId="77777777" w:rsidR="0051583B" w:rsidRDefault="00000000">
            <w:pPr>
              <w:jc w:val="center"/>
            </w:pPr>
            <w:r>
              <w:rPr>
                <w:color w:val="5A6472"/>
                <w:sz w:val="17"/>
                <w:szCs w:val="17"/>
              </w:rPr>
              <w:t>11</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73B03B59"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AE1B9D8"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0A37EB1"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2B40235E"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699A989"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6009C52F" w14:textId="77777777" w:rsidR="0051583B" w:rsidRDefault="0051583B">
            <w:pPr>
              <w:jc w:val="center"/>
            </w:pPr>
          </w:p>
        </w:tc>
      </w:tr>
      <w:tr w:rsidR="0051583B" w14:paraId="5FFFC8F8"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04CCD71" w14:textId="77777777" w:rsidR="0051583B" w:rsidRDefault="00000000">
            <w:pPr>
              <w:jc w:val="center"/>
            </w:pPr>
            <w:r>
              <w:rPr>
                <w:color w:val="5A6472"/>
                <w:sz w:val="17"/>
                <w:szCs w:val="17"/>
              </w:rPr>
              <w:t>12</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1D7208F2"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3ACDFBCA"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B414E60"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6368721E"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38EEE069"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3F23EB1F" w14:textId="77777777" w:rsidR="0051583B" w:rsidRDefault="0051583B">
            <w:pPr>
              <w:jc w:val="center"/>
            </w:pPr>
          </w:p>
        </w:tc>
      </w:tr>
      <w:tr w:rsidR="0051583B" w14:paraId="007682C6"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72CDC196" w14:textId="77777777" w:rsidR="0051583B" w:rsidRDefault="00000000">
            <w:pPr>
              <w:jc w:val="center"/>
            </w:pPr>
            <w:r>
              <w:rPr>
                <w:color w:val="5A6472"/>
                <w:sz w:val="17"/>
                <w:szCs w:val="17"/>
              </w:rPr>
              <w:t>13</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A887C1F"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10E8901"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65AAB9BC"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61A46159"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7A377D6D"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3DD3C698" w14:textId="77777777" w:rsidR="0051583B" w:rsidRDefault="0051583B">
            <w:pPr>
              <w:jc w:val="center"/>
            </w:pPr>
          </w:p>
        </w:tc>
      </w:tr>
      <w:tr w:rsidR="0051583B" w14:paraId="7826EA83"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D839954" w14:textId="77777777" w:rsidR="0051583B" w:rsidRDefault="00000000">
            <w:pPr>
              <w:jc w:val="center"/>
            </w:pPr>
            <w:r>
              <w:rPr>
                <w:color w:val="5A6472"/>
                <w:sz w:val="17"/>
                <w:szCs w:val="17"/>
              </w:rPr>
              <w:t>14</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1C9E1C96"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78BB691A"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8BBF6A4"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6DF1D681"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71BF0666"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8657ADA" w14:textId="77777777" w:rsidR="0051583B" w:rsidRDefault="0051583B">
            <w:pPr>
              <w:jc w:val="center"/>
            </w:pPr>
          </w:p>
        </w:tc>
      </w:tr>
      <w:tr w:rsidR="0051583B" w14:paraId="5ECD2B91"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7FFA452" w14:textId="77777777" w:rsidR="0051583B" w:rsidRDefault="00000000">
            <w:pPr>
              <w:jc w:val="center"/>
            </w:pPr>
            <w:r>
              <w:rPr>
                <w:color w:val="5A6472"/>
                <w:sz w:val="17"/>
                <w:szCs w:val="17"/>
              </w:rPr>
              <w:t>15</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754F93A9"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8E0AB3E"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2E160BEB"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1ED3F829"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4E402CD"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7A4C5E5E" w14:textId="77777777" w:rsidR="0051583B" w:rsidRDefault="0051583B">
            <w:pPr>
              <w:jc w:val="center"/>
            </w:pPr>
          </w:p>
        </w:tc>
      </w:tr>
      <w:tr w:rsidR="0051583B" w14:paraId="5DD065A7"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00D376A" w14:textId="77777777" w:rsidR="0051583B" w:rsidRDefault="00000000">
            <w:pPr>
              <w:jc w:val="center"/>
            </w:pPr>
            <w:r>
              <w:rPr>
                <w:color w:val="5A6472"/>
                <w:sz w:val="17"/>
                <w:szCs w:val="17"/>
              </w:rPr>
              <w:t>16</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161399E7"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903F5D6"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77FAB560"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680D1914"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9880FF9"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3D99906" w14:textId="77777777" w:rsidR="0051583B" w:rsidRDefault="0051583B">
            <w:pPr>
              <w:jc w:val="center"/>
            </w:pPr>
          </w:p>
        </w:tc>
      </w:tr>
      <w:tr w:rsidR="0051583B" w14:paraId="0D5A6A6E"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1ED895C8" w14:textId="77777777" w:rsidR="0051583B" w:rsidRDefault="00000000">
            <w:pPr>
              <w:jc w:val="center"/>
            </w:pPr>
            <w:r>
              <w:rPr>
                <w:color w:val="5A6472"/>
                <w:sz w:val="17"/>
                <w:szCs w:val="17"/>
              </w:rPr>
              <w:t>17</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75F6D286"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18F759B7"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64397ED8"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CC41B9C"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A63DBCE"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3F44727" w14:textId="77777777" w:rsidR="0051583B" w:rsidRDefault="0051583B">
            <w:pPr>
              <w:jc w:val="center"/>
            </w:pPr>
          </w:p>
        </w:tc>
      </w:tr>
      <w:tr w:rsidR="0051583B" w14:paraId="472074D2" w14:textId="77777777">
        <w:tblPrEx>
          <w:tblCellMar>
            <w:top w:w="0" w:type="dxa"/>
            <w:bottom w:w="0" w:type="dxa"/>
          </w:tblCellMar>
        </w:tblPrEx>
        <w:trPr>
          <w:cantSplit/>
          <w:trHeight w:val="560"/>
        </w:trPr>
        <w:tc>
          <w:tcPr>
            <w:tcW w:w="62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60B1A778" w14:textId="77777777" w:rsidR="0051583B" w:rsidRDefault="00000000">
            <w:pPr>
              <w:jc w:val="center"/>
            </w:pPr>
            <w:r>
              <w:rPr>
                <w:color w:val="5A6472"/>
                <w:sz w:val="17"/>
                <w:szCs w:val="17"/>
              </w:rPr>
              <w:t>18</w:t>
            </w:r>
          </w:p>
        </w:tc>
        <w:tc>
          <w:tcPr>
            <w:tcW w:w="29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1A729890" w14:textId="77777777" w:rsidR="0051583B" w:rsidRDefault="0051583B">
            <w:pPr>
              <w:jc w:val="center"/>
            </w:pPr>
          </w:p>
        </w:tc>
        <w:tc>
          <w:tcPr>
            <w:tcW w:w="26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39538A5B" w14:textId="77777777" w:rsidR="0051583B" w:rsidRDefault="0051583B">
            <w:pPr>
              <w:jc w:val="center"/>
            </w:pPr>
          </w:p>
        </w:tc>
        <w:tc>
          <w:tcPr>
            <w:tcW w:w="175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54EF87D2" w14:textId="77777777" w:rsidR="0051583B" w:rsidRDefault="0051583B">
            <w:pPr>
              <w:jc w:val="center"/>
            </w:pP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043A5710" w14:textId="77777777" w:rsidR="0051583B" w:rsidRDefault="00000000">
            <w:pPr>
              <w:jc w:val="center"/>
            </w:pPr>
            <w:r>
              <w:rPr>
                <w:rFonts w:ascii="Segoe UI Symbol" w:eastAsia="Segoe UI Symbol" w:hAnsi="Segoe UI Symbol" w:cs="Segoe UI Symbol"/>
                <w:color w:val="5A6472"/>
                <w:sz w:val="22"/>
                <w:szCs w:val="22"/>
              </w:rPr>
              <w:t>☐</w:t>
            </w:r>
          </w:p>
        </w:tc>
        <w:tc>
          <w:tcPr>
            <w:tcW w:w="10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4D2AB723" w14:textId="77777777" w:rsidR="0051583B" w:rsidRDefault="00000000">
            <w:pPr>
              <w:jc w:val="center"/>
            </w:pPr>
            <w:r>
              <w:rPr>
                <w:rFonts w:ascii="Segoe UI Symbol" w:eastAsia="Segoe UI Symbol" w:hAnsi="Segoe UI Symbol" w:cs="Segoe UI Symbol"/>
                <w:color w:val="5A6472"/>
                <w:sz w:val="22"/>
                <w:szCs w:val="22"/>
              </w:rPr>
              <w:t>☐</w:t>
            </w:r>
          </w:p>
        </w:tc>
        <w:tc>
          <w:tcPr>
            <w:tcW w:w="4700" w:type="dxa"/>
            <w:tcBorders>
              <w:top w:val="single" w:sz="4" w:space="0" w:color="D9D2C0"/>
              <w:left w:val="single" w:sz="4" w:space="0" w:color="D9D2C0"/>
              <w:bottom w:val="single" w:sz="4" w:space="0" w:color="D9D2C0"/>
              <w:right w:val="single" w:sz="4" w:space="0" w:color="D9D2C0"/>
            </w:tcBorders>
            <w:tcMar>
              <w:top w:w="70" w:type="dxa"/>
              <w:left w:w="110" w:type="dxa"/>
              <w:bottom w:w="70" w:type="dxa"/>
              <w:right w:w="110" w:type="dxa"/>
            </w:tcMar>
            <w:vAlign w:val="center"/>
          </w:tcPr>
          <w:p w14:paraId="7AC087A3" w14:textId="77777777" w:rsidR="0051583B" w:rsidRDefault="0051583B">
            <w:pPr>
              <w:jc w:val="center"/>
            </w:pPr>
          </w:p>
        </w:tc>
      </w:tr>
    </w:tbl>
    <w:p w14:paraId="432E78D3" w14:textId="77777777" w:rsidR="0051583B" w:rsidRDefault="0051583B">
      <w:pPr>
        <w:spacing w:after="140"/>
      </w:pPr>
    </w:p>
    <w:p w14:paraId="68DE1D01" w14:textId="77777777" w:rsidR="0051583B" w:rsidRDefault="00000000">
      <w:pPr>
        <w:spacing w:after="260" w:line="276" w:lineRule="auto"/>
      </w:pPr>
      <w:r>
        <w:rPr>
          <w:sz w:val="19"/>
          <w:szCs w:val="19"/>
        </w:rPr>
        <w:t xml:space="preserve">Certifié exact, le </w:t>
      </w:r>
      <w:r>
        <w:rPr>
          <w:b/>
          <w:bCs/>
          <w:sz w:val="19"/>
          <w:szCs w:val="19"/>
          <w:shd w:val="clear" w:color="auto" w:fill="FFF0B3"/>
        </w:rPr>
        <w:t>[date]</w:t>
      </w:r>
      <w:r>
        <w:rPr>
          <w:sz w:val="19"/>
          <w:szCs w:val="19"/>
        </w:rPr>
        <w:t xml:space="preserve">. Pour l’entreprise : </w:t>
      </w:r>
      <w:r>
        <w:rPr>
          <w:b/>
          <w:bCs/>
          <w:sz w:val="19"/>
          <w:szCs w:val="19"/>
          <w:shd w:val="clear" w:color="auto" w:fill="FFF0B3"/>
        </w:rPr>
        <w:t>[prénom, nom et qualité]</w:t>
      </w:r>
      <w:r>
        <w:rPr>
          <w:sz w:val="19"/>
          <w:szCs w:val="19"/>
        </w:rPr>
        <w:t>. Signature :</w:t>
      </w:r>
    </w:p>
    <w:tbl>
      <w:tblPr>
        <w:tblW w:w="145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4570"/>
      </w:tblGrid>
      <w:tr w:rsidR="0051583B" w14:paraId="22055BE8" w14:textId="77777777">
        <w:tblPrEx>
          <w:tblCellMar>
            <w:top w:w="0" w:type="dxa"/>
            <w:bottom w:w="0" w:type="dxa"/>
          </w:tblCellMar>
        </w:tblPrEx>
        <w:tc>
          <w:tcPr>
            <w:tcW w:w="14570" w:type="dxa"/>
            <w:tcBorders>
              <w:top w:val="single" w:sz="18" w:space="0" w:color="C8963E"/>
              <w:left w:val="single" w:sz="4" w:space="0" w:color="D9D2C0"/>
              <w:bottom w:val="single" w:sz="4" w:space="0" w:color="D9D2C0"/>
              <w:right w:val="single" w:sz="4" w:space="0" w:color="D9D2C0"/>
            </w:tcBorders>
            <w:shd w:val="clear" w:color="auto" w:fill="FBF4E6"/>
            <w:tcMar>
              <w:top w:w="160" w:type="dxa"/>
              <w:left w:w="110" w:type="dxa"/>
              <w:bottom w:w="160" w:type="dxa"/>
              <w:right w:w="110" w:type="dxa"/>
            </w:tcMar>
          </w:tcPr>
          <w:p w14:paraId="2C0B8DD9" w14:textId="77777777" w:rsidR="0051583B" w:rsidRDefault="00000000">
            <w:pPr>
              <w:spacing w:after="60" w:line="276" w:lineRule="auto"/>
            </w:pPr>
            <w:r>
              <w:rPr>
                <w:b/>
                <w:bCs/>
                <w:color w:val="0B1D3A"/>
                <w:sz w:val="18"/>
                <w:szCs w:val="18"/>
              </w:rPr>
              <w:t>Mode d’emploi, à supprimer avant impression.</w:t>
            </w:r>
          </w:p>
          <w:p w14:paraId="524D998B" w14:textId="77777777" w:rsidR="0051583B" w:rsidRDefault="00000000">
            <w:pPr>
              <w:pStyle w:val="Paragraphedeliste"/>
              <w:numPr>
                <w:ilvl w:val="0"/>
                <w:numId w:val="2"/>
              </w:numPr>
              <w:spacing w:after="40" w:line="270" w:lineRule="auto"/>
            </w:pPr>
            <w:r>
              <w:rPr>
                <w:sz w:val="18"/>
                <w:szCs w:val="18"/>
              </w:rPr>
              <w:t>Un exemplaire de la DUE et de la notice est remis à chaque salarié de la catégorie couverte, y compris aux salariés absents : envoi en recommandé avec avis de réception, ou par voie électronique avec accusé de réception, en conservant la preuve.</w:t>
            </w:r>
          </w:p>
          <w:p w14:paraId="06084FED" w14:textId="77777777" w:rsidR="0051583B" w:rsidRDefault="00000000">
            <w:pPr>
              <w:pStyle w:val="Paragraphedeliste"/>
              <w:numPr>
                <w:ilvl w:val="0"/>
                <w:numId w:val="2"/>
              </w:numPr>
              <w:spacing w:after="40" w:line="270" w:lineRule="auto"/>
            </w:pPr>
            <w:r>
              <w:rPr>
                <w:sz w:val="18"/>
                <w:szCs w:val="18"/>
              </w:rPr>
              <w:t>Pour chaque nouvel embauché : remise le jour de l’embauche, sur une nouvelle ligne ou sur un récépissé individuel joint au dossier du salarié.</w:t>
            </w:r>
          </w:p>
          <w:p w14:paraId="07EEF631" w14:textId="77777777" w:rsidR="0051583B" w:rsidRDefault="00000000">
            <w:pPr>
              <w:pStyle w:val="Paragraphedeliste"/>
              <w:numPr>
                <w:ilvl w:val="0"/>
                <w:numId w:val="2"/>
              </w:numPr>
              <w:spacing w:after="40" w:line="270" w:lineRule="auto"/>
            </w:pPr>
            <w:r>
              <w:rPr>
                <w:sz w:val="18"/>
                <w:szCs w:val="18"/>
              </w:rPr>
              <w:t>En cas de modification du régime : nouvelle décision ou notice modificative, et nouvelle feuille d’émargement.</w:t>
            </w:r>
          </w:p>
          <w:p w14:paraId="75676707" w14:textId="77777777" w:rsidR="0051583B" w:rsidRDefault="00000000">
            <w:pPr>
              <w:pStyle w:val="Paragraphedeliste"/>
              <w:numPr>
                <w:ilvl w:val="0"/>
                <w:numId w:val="2"/>
              </w:numPr>
              <w:spacing w:after="60" w:line="270" w:lineRule="auto"/>
            </w:pPr>
            <w:r>
              <w:rPr>
                <w:sz w:val="18"/>
                <w:szCs w:val="18"/>
              </w:rPr>
              <w:t>Conservation : aucun texte ne fixe de durée. Gardez ces feuilles pendant toute la vie du régime, puis au moins cinq ans après le départ du dernier salarié concerné, et sans limite pour la prévoyance.</w:t>
            </w:r>
          </w:p>
          <w:p w14:paraId="1AE85E59" w14:textId="77777777" w:rsidR="0051583B" w:rsidRDefault="00000000">
            <w:pPr>
              <w:spacing w:after="40"/>
            </w:pPr>
            <w:r>
              <w:rPr>
                <w:b/>
                <w:bCs/>
                <w:color w:val="0B1D3A"/>
                <w:sz w:val="16"/>
                <w:szCs w:val="16"/>
              </w:rPr>
              <w:lastRenderedPageBreak/>
              <w:t>Modèle vérifié le 17 septembre 2026.</w:t>
            </w:r>
            <w:r>
              <w:rPr>
                <w:sz w:val="16"/>
                <w:szCs w:val="16"/>
              </w:rPr>
              <w:t xml:space="preserve"> Textes : Code de la sécurité sociale, art. L. 911‑1 (décision unilatérale remise à chaque intéressé) ; loi n° 89‑1009 du 31 décembre 1989, art. 12 (notice d’information).</w:t>
            </w:r>
          </w:p>
          <w:p w14:paraId="5F7837E6" w14:textId="77777777" w:rsidR="0051583B" w:rsidRDefault="00000000">
            <w:pPr>
              <w:spacing w:after="40"/>
            </w:pPr>
            <w:r>
              <w:rPr>
                <w:sz w:val="16"/>
                <w:szCs w:val="16"/>
              </w:rPr>
              <w:t>Ce modèle est fourni à titre d’information. Il doit être adapté à la convention collective, au contrat d’assurance et à la situation de l’entreprise, et ne remplace pas un conseil personnalisé. Guides, autres modèles et annuaire des conventions : bl-assur.fr/conventions-collectives-mutuelle-prevoyance/</w:t>
            </w:r>
          </w:p>
        </w:tc>
      </w:tr>
    </w:tbl>
    <w:p w14:paraId="42A39598" w14:textId="77777777" w:rsidR="0015350D" w:rsidRDefault="0015350D"/>
    <w:sectPr w:rsidR="0015350D">
      <w:headerReference w:type="default" r:id="rId7"/>
      <w:footerReference w:type="default" r:id="rId8"/>
      <w:pgSz w:w="16838" w:h="11906" w:orient="landscape"/>
      <w:pgMar w:top="1200" w:right="1134" w:bottom="1050" w:left="1134" w:header="520" w:footer="44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96C027" w14:textId="77777777" w:rsidR="0015350D" w:rsidRDefault="0015350D">
      <w:r>
        <w:separator/>
      </w:r>
    </w:p>
  </w:endnote>
  <w:endnote w:type="continuationSeparator" w:id="0">
    <w:p w14:paraId="2DE9A8A4" w14:textId="77777777" w:rsidR="0015350D" w:rsidRDefault="001535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654452" w14:textId="77777777" w:rsidR="0051583B" w:rsidRDefault="00000000">
    <w:pPr>
      <w:pStyle w:val="PiedBLASSUR"/>
      <w:pBdr>
        <w:top w:val="single" w:sz="4" w:space="6" w:color="D9D2C0"/>
      </w:pBdr>
      <w:tabs>
        <w:tab w:val="right" w:pos="14570"/>
      </w:tabs>
      <w:spacing w:after="20"/>
    </w:pPr>
    <w:r>
      <w:t>Modèle BL ASSUR, courtier en assurances, ORIAS n° 17 003 326  |  01 86 90 08 99</w:t>
    </w:r>
    <w:r>
      <w:tab/>
      <w:t xml:space="preserve">page </w:t>
    </w:r>
    <w:r>
      <w:fldChar w:fldCharType="begin"/>
    </w:r>
    <w:r>
      <w:instrText>PAGE</w:instrText>
    </w:r>
    <w:r>
      <w:fldChar w:fldCharType="separate"/>
    </w:r>
    <w:r w:rsidR="000F0B9C">
      <w:rPr>
        <w:noProof/>
      </w:rPr>
      <w:t>1</w:t>
    </w:r>
    <w:r>
      <w:fldChar w:fldCharType="end"/>
    </w:r>
    <w:r>
      <w:t xml:space="preserve"> / </w:t>
    </w:r>
    <w:r>
      <w:fldChar w:fldCharType="begin"/>
    </w:r>
    <w:r>
      <w:instrText>NUMPAGES</w:instrText>
    </w:r>
    <w:r>
      <w:fldChar w:fldCharType="separate"/>
    </w:r>
    <w:r w:rsidR="000F0B9C">
      <w:rPr>
        <w:noProof/>
      </w:rPr>
      <w:t>2</w:t>
    </w:r>
    <w:r>
      <w:fldChar w:fldCharType="end"/>
    </w:r>
  </w:p>
  <w:p w14:paraId="25FAE68A" w14:textId="77777777" w:rsidR="0051583B" w:rsidRDefault="00000000">
    <w:pPr>
      <w:pStyle w:val="PiedBLASSUR"/>
    </w:pPr>
    <w:r>
      <w:t>Autres modèles, fiches conseil et guides par convention collective : bl-assur.fr/conventions-collectives-mutuelle-prevoyance/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62AED5" w14:textId="77777777" w:rsidR="0015350D" w:rsidRDefault="0015350D">
      <w:r>
        <w:separator/>
      </w:r>
    </w:p>
  </w:footnote>
  <w:footnote w:type="continuationSeparator" w:id="0">
    <w:p w14:paraId="7B19D2E8" w14:textId="77777777" w:rsidR="0015350D" w:rsidRDefault="001535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C16A61" w14:textId="77777777" w:rsidR="0051583B" w:rsidRDefault="00000000">
    <w:pPr>
      <w:pBdr>
        <w:bottom w:val="single" w:sz="4" w:space="6" w:color="D9D2C0"/>
      </w:pBdr>
    </w:pPr>
    <w:r>
      <w:rPr>
        <w:rFonts w:ascii="Georgia" w:eastAsia="Georgia" w:hAnsi="Georgia" w:cs="Georgia"/>
        <w:b/>
        <w:bCs/>
        <w:color w:val="0B1D3A"/>
        <w:sz w:val="18"/>
        <w:szCs w:val="18"/>
      </w:rPr>
      <w:t>BL ASSUR</w:t>
    </w:r>
    <w:r>
      <w:rPr>
        <w:color w:val="5A6472"/>
        <w:sz w:val="16"/>
        <w:szCs w:val="16"/>
      </w:rPr>
      <w:t xml:space="preserve">   |   Feuille d’émargement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092EEA"/>
    <w:multiLevelType w:val="hybridMultilevel"/>
    <w:tmpl w:val="FB84ABDA"/>
    <w:lvl w:ilvl="0" w:tplc="54E2FC6A">
      <w:start w:val="1"/>
      <w:numFmt w:val="bullet"/>
      <w:lvlText w:val="●"/>
      <w:lvlJc w:val="left"/>
      <w:pPr>
        <w:ind w:left="720" w:hanging="360"/>
      </w:pPr>
    </w:lvl>
    <w:lvl w:ilvl="1" w:tplc="F1E0AD4A">
      <w:start w:val="1"/>
      <w:numFmt w:val="bullet"/>
      <w:lvlText w:val="○"/>
      <w:lvlJc w:val="left"/>
      <w:pPr>
        <w:ind w:left="1440" w:hanging="360"/>
      </w:pPr>
    </w:lvl>
    <w:lvl w:ilvl="2" w:tplc="8788CD00">
      <w:start w:val="1"/>
      <w:numFmt w:val="bullet"/>
      <w:lvlText w:val="■"/>
      <w:lvlJc w:val="left"/>
      <w:pPr>
        <w:ind w:left="2160" w:hanging="360"/>
      </w:pPr>
    </w:lvl>
    <w:lvl w:ilvl="3" w:tplc="2C1A3CF0">
      <w:start w:val="1"/>
      <w:numFmt w:val="bullet"/>
      <w:lvlText w:val="●"/>
      <w:lvlJc w:val="left"/>
      <w:pPr>
        <w:ind w:left="2880" w:hanging="360"/>
      </w:pPr>
    </w:lvl>
    <w:lvl w:ilvl="4" w:tplc="13E2238E">
      <w:start w:val="1"/>
      <w:numFmt w:val="bullet"/>
      <w:lvlText w:val="○"/>
      <w:lvlJc w:val="left"/>
      <w:pPr>
        <w:ind w:left="3600" w:hanging="360"/>
      </w:pPr>
    </w:lvl>
    <w:lvl w:ilvl="5" w:tplc="67DCC4D0">
      <w:start w:val="1"/>
      <w:numFmt w:val="bullet"/>
      <w:lvlText w:val="■"/>
      <w:lvlJc w:val="left"/>
      <w:pPr>
        <w:ind w:left="4320" w:hanging="360"/>
      </w:pPr>
    </w:lvl>
    <w:lvl w:ilvl="6" w:tplc="FDDEE564">
      <w:start w:val="1"/>
      <w:numFmt w:val="bullet"/>
      <w:lvlText w:val="●"/>
      <w:lvlJc w:val="left"/>
      <w:pPr>
        <w:ind w:left="5040" w:hanging="360"/>
      </w:pPr>
    </w:lvl>
    <w:lvl w:ilvl="7" w:tplc="B96CDE62">
      <w:start w:val="1"/>
      <w:numFmt w:val="bullet"/>
      <w:lvlText w:val="●"/>
      <w:lvlJc w:val="left"/>
      <w:pPr>
        <w:ind w:left="5760" w:hanging="360"/>
      </w:pPr>
    </w:lvl>
    <w:lvl w:ilvl="8" w:tplc="02C22A1E">
      <w:start w:val="1"/>
      <w:numFmt w:val="bullet"/>
      <w:lvlText w:val="●"/>
      <w:lvlJc w:val="left"/>
      <w:pPr>
        <w:ind w:left="6480" w:hanging="360"/>
      </w:pPr>
    </w:lvl>
  </w:abstractNum>
  <w:abstractNum w:abstractNumId="1" w15:restartNumberingAfterBreak="0">
    <w:nsid w:val="26250D9B"/>
    <w:multiLevelType w:val="hybridMultilevel"/>
    <w:tmpl w:val="44CCCBCA"/>
    <w:lvl w:ilvl="0" w:tplc="7B0E31BE">
      <w:start w:val="1"/>
      <w:numFmt w:val="decimal"/>
      <w:lvlText w:val="%1."/>
      <w:lvlJc w:val="left"/>
      <w:pPr>
        <w:ind w:left="440" w:hanging="320"/>
      </w:pPr>
      <w:rPr>
        <w:b/>
        <w:bCs/>
        <w:color w:val="A87A2E"/>
      </w:rPr>
    </w:lvl>
    <w:lvl w:ilvl="1" w:tplc="8D86B3FA">
      <w:numFmt w:val="decimal"/>
      <w:lvlText w:val=""/>
      <w:lvlJc w:val="left"/>
    </w:lvl>
    <w:lvl w:ilvl="2" w:tplc="2F961D08">
      <w:numFmt w:val="decimal"/>
      <w:lvlText w:val=""/>
      <w:lvlJc w:val="left"/>
    </w:lvl>
    <w:lvl w:ilvl="3" w:tplc="143A49C2">
      <w:numFmt w:val="decimal"/>
      <w:lvlText w:val=""/>
      <w:lvlJc w:val="left"/>
    </w:lvl>
    <w:lvl w:ilvl="4" w:tplc="EF5AD8C0">
      <w:numFmt w:val="decimal"/>
      <w:lvlText w:val=""/>
      <w:lvlJc w:val="left"/>
    </w:lvl>
    <w:lvl w:ilvl="5" w:tplc="DEC861DE">
      <w:numFmt w:val="decimal"/>
      <w:lvlText w:val=""/>
      <w:lvlJc w:val="left"/>
    </w:lvl>
    <w:lvl w:ilvl="6" w:tplc="DD686864">
      <w:numFmt w:val="decimal"/>
      <w:lvlText w:val=""/>
      <w:lvlJc w:val="left"/>
    </w:lvl>
    <w:lvl w:ilvl="7" w:tplc="557A9AEE">
      <w:numFmt w:val="decimal"/>
      <w:lvlText w:val=""/>
      <w:lvlJc w:val="left"/>
    </w:lvl>
    <w:lvl w:ilvl="8" w:tplc="212C1CA4">
      <w:numFmt w:val="decimal"/>
      <w:lvlText w:val=""/>
      <w:lvlJc w:val="left"/>
    </w:lvl>
  </w:abstractNum>
  <w:abstractNum w:abstractNumId="2" w15:restartNumberingAfterBreak="0">
    <w:nsid w:val="5CAB6651"/>
    <w:multiLevelType w:val="hybridMultilevel"/>
    <w:tmpl w:val="FB4E839A"/>
    <w:lvl w:ilvl="0" w:tplc="2A48520A">
      <w:start w:val="1"/>
      <w:numFmt w:val="decimal"/>
      <w:lvlText w:val="%1."/>
      <w:lvlJc w:val="left"/>
      <w:pPr>
        <w:ind w:left="440" w:hanging="320"/>
      </w:pPr>
      <w:rPr>
        <w:b/>
        <w:bCs/>
        <w:color w:val="A87A2E"/>
      </w:rPr>
    </w:lvl>
    <w:lvl w:ilvl="1" w:tplc="BB648BB2">
      <w:numFmt w:val="decimal"/>
      <w:lvlText w:val=""/>
      <w:lvlJc w:val="left"/>
    </w:lvl>
    <w:lvl w:ilvl="2" w:tplc="C35AC77E">
      <w:numFmt w:val="decimal"/>
      <w:lvlText w:val=""/>
      <w:lvlJc w:val="left"/>
    </w:lvl>
    <w:lvl w:ilvl="3" w:tplc="C7F0DA6E">
      <w:numFmt w:val="decimal"/>
      <w:lvlText w:val=""/>
      <w:lvlJc w:val="left"/>
    </w:lvl>
    <w:lvl w:ilvl="4" w:tplc="3E9076AE">
      <w:numFmt w:val="decimal"/>
      <w:lvlText w:val=""/>
      <w:lvlJc w:val="left"/>
    </w:lvl>
    <w:lvl w:ilvl="5" w:tplc="666A618C">
      <w:numFmt w:val="decimal"/>
      <w:lvlText w:val=""/>
      <w:lvlJc w:val="left"/>
    </w:lvl>
    <w:lvl w:ilvl="6" w:tplc="97FC220A">
      <w:numFmt w:val="decimal"/>
      <w:lvlText w:val=""/>
      <w:lvlJc w:val="left"/>
    </w:lvl>
    <w:lvl w:ilvl="7" w:tplc="3F260B16">
      <w:numFmt w:val="decimal"/>
      <w:lvlText w:val=""/>
      <w:lvlJc w:val="left"/>
    </w:lvl>
    <w:lvl w:ilvl="8" w:tplc="B8FAD5CA">
      <w:numFmt w:val="decimal"/>
      <w:lvlText w:val=""/>
      <w:lvlJc w:val="left"/>
    </w:lvl>
  </w:abstractNum>
  <w:abstractNum w:abstractNumId="3" w15:restartNumberingAfterBreak="0">
    <w:nsid w:val="5D640978"/>
    <w:multiLevelType w:val="hybridMultilevel"/>
    <w:tmpl w:val="DA989E78"/>
    <w:lvl w:ilvl="0" w:tplc="D81A0AC6">
      <w:start w:val="1"/>
      <w:numFmt w:val="bullet"/>
      <w:lvlText w:val="•"/>
      <w:lvlJc w:val="left"/>
      <w:pPr>
        <w:ind w:left="440" w:hanging="260"/>
      </w:pPr>
    </w:lvl>
    <w:lvl w:ilvl="1" w:tplc="C358A870">
      <w:numFmt w:val="decimal"/>
      <w:lvlText w:val=""/>
      <w:lvlJc w:val="left"/>
    </w:lvl>
    <w:lvl w:ilvl="2" w:tplc="65422BAA">
      <w:numFmt w:val="decimal"/>
      <w:lvlText w:val=""/>
      <w:lvlJc w:val="left"/>
    </w:lvl>
    <w:lvl w:ilvl="3" w:tplc="98186F2C">
      <w:numFmt w:val="decimal"/>
      <w:lvlText w:val=""/>
      <w:lvlJc w:val="left"/>
    </w:lvl>
    <w:lvl w:ilvl="4" w:tplc="5D54D02A">
      <w:numFmt w:val="decimal"/>
      <w:lvlText w:val=""/>
      <w:lvlJc w:val="left"/>
    </w:lvl>
    <w:lvl w:ilvl="5" w:tplc="5616FFFC">
      <w:numFmt w:val="decimal"/>
      <w:lvlText w:val=""/>
      <w:lvlJc w:val="left"/>
    </w:lvl>
    <w:lvl w:ilvl="6" w:tplc="F0A0DF7E">
      <w:numFmt w:val="decimal"/>
      <w:lvlText w:val=""/>
      <w:lvlJc w:val="left"/>
    </w:lvl>
    <w:lvl w:ilvl="7" w:tplc="7CCE565C">
      <w:numFmt w:val="decimal"/>
      <w:lvlText w:val=""/>
      <w:lvlJc w:val="left"/>
    </w:lvl>
    <w:lvl w:ilvl="8" w:tplc="A2062F84">
      <w:numFmt w:val="decimal"/>
      <w:lvlText w:val=""/>
      <w:lvlJc w:val="left"/>
    </w:lvl>
  </w:abstractNum>
  <w:abstractNum w:abstractNumId="4" w15:restartNumberingAfterBreak="0">
    <w:nsid w:val="6EF033C0"/>
    <w:multiLevelType w:val="hybridMultilevel"/>
    <w:tmpl w:val="36FA6B96"/>
    <w:lvl w:ilvl="0" w:tplc="DCEAAEC6">
      <w:start w:val="1"/>
      <w:numFmt w:val="decimal"/>
      <w:lvlText w:val="%1."/>
      <w:lvlJc w:val="left"/>
      <w:pPr>
        <w:ind w:left="440" w:hanging="320"/>
      </w:pPr>
      <w:rPr>
        <w:b/>
        <w:bCs/>
        <w:color w:val="A87A2E"/>
      </w:rPr>
    </w:lvl>
    <w:lvl w:ilvl="1" w:tplc="5D7A9F50">
      <w:numFmt w:val="decimal"/>
      <w:lvlText w:val=""/>
      <w:lvlJc w:val="left"/>
    </w:lvl>
    <w:lvl w:ilvl="2" w:tplc="5714FF30">
      <w:numFmt w:val="decimal"/>
      <w:lvlText w:val=""/>
      <w:lvlJc w:val="left"/>
    </w:lvl>
    <w:lvl w:ilvl="3" w:tplc="71287E32">
      <w:numFmt w:val="decimal"/>
      <w:lvlText w:val=""/>
      <w:lvlJc w:val="left"/>
    </w:lvl>
    <w:lvl w:ilvl="4" w:tplc="B7CEF4A4">
      <w:numFmt w:val="decimal"/>
      <w:lvlText w:val=""/>
      <w:lvlJc w:val="left"/>
    </w:lvl>
    <w:lvl w:ilvl="5" w:tplc="D1F89BFE">
      <w:numFmt w:val="decimal"/>
      <w:lvlText w:val=""/>
      <w:lvlJc w:val="left"/>
    </w:lvl>
    <w:lvl w:ilvl="6" w:tplc="C46C191E">
      <w:numFmt w:val="decimal"/>
      <w:lvlText w:val=""/>
      <w:lvlJc w:val="left"/>
    </w:lvl>
    <w:lvl w:ilvl="7" w:tplc="108AF902">
      <w:numFmt w:val="decimal"/>
      <w:lvlText w:val=""/>
      <w:lvlJc w:val="left"/>
    </w:lvl>
    <w:lvl w:ilvl="8" w:tplc="8BCEFB48">
      <w:numFmt w:val="decimal"/>
      <w:lvlText w:val=""/>
      <w:lvlJc w:val="left"/>
    </w:lvl>
  </w:abstractNum>
  <w:num w:numId="1" w16cid:durableId="154536114">
    <w:abstractNumId w:val="0"/>
    <w:lvlOverride w:ilvl="0">
      <w:startOverride w:val="1"/>
    </w:lvlOverride>
  </w:num>
  <w:num w:numId="2" w16cid:durableId="1076973147">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583B"/>
    <w:rsid w:val="00011EE5"/>
    <w:rsid w:val="000F0B9C"/>
    <w:rsid w:val="0015350D"/>
    <w:rsid w:val="0051583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17CB85"/>
  <w15:docId w15:val="{BE992079-2B8F-45CC-8F47-2C7CAB0BF4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1"/>
        <w:szCs w:val="21"/>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 w:type="paragraph" w:customStyle="1" w:styleId="PiedBLASSUR">
    <w:name w:val="Pied BL ASSUR"/>
    <w:pPr>
      <w:spacing w:line="220" w:lineRule="auto"/>
    </w:pPr>
    <w:rPr>
      <w:color w:val="5A6472"/>
      <w:sz w:val="15"/>
      <w:szCs w:val="1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382</Words>
  <Characters>1992</Characters>
  <Application>Microsoft Office Word</Application>
  <DocSecurity>0</DocSecurity>
  <Lines>53</Lines>
  <Paragraphs>32</Paragraphs>
  <ScaleCrop>false</ScaleCrop>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Feuille d'émargement : remise de la DUE et de la notice d'information</dc:title>
  <dc:creator>BL ASSUR</dc:creator>
  <dc:description>Modèle BL ASSUR, bl-assur.fr/conventions-collectives-mutuelle-prevoyance/</dc:description>
  <cp:lastModifiedBy>BL ASSUR</cp:lastModifiedBy>
  <cp:revision>2</cp:revision>
  <dcterms:created xsi:type="dcterms:W3CDTF">2026-09-23T09:00:00Z</dcterms:created>
  <dcterms:modified xsi:type="dcterms:W3CDTF">2026-09-23T09:00:00Z</dcterms:modified>
</cp:coreProperties>
</file>