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D3D7E" w14:textId="77777777" w:rsidR="0086756D" w:rsidRDefault="00000000">
      <w:pPr>
        <w:pBdr>
          <w:bottom w:val="single" w:sz="12" w:space="8" w:color="C8963E"/>
        </w:pBdr>
        <w:spacing w:after="140"/>
      </w:pPr>
      <w:r>
        <w:rPr>
          <w:rFonts w:ascii="Georgia" w:eastAsia="Georgia" w:hAnsi="Georgia" w:cs="Georgia"/>
          <w:b/>
          <w:bCs/>
          <w:color w:val="0B1D3A"/>
          <w:sz w:val="30"/>
          <w:szCs w:val="30"/>
        </w:rPr>
        <w:t>Cas de dispense de la mutuelle d’entreprise : tableau récapitulatif</w:t>
      </w:r>
    </w:p>
    <w:p w14:paraId="331CBB7A" w14:textId="77777777" w:rsidR="0086756D" w:rsidRDefault="00000000">
      <w:pPr>
        <w:spacing w:after="140" w:line="276" w:lineRule="auto"/>
      </w:pPr>
      <w:r>
        <w:rPr>
          <w:sz w:val="19"/>
          <w:szCs w:val="19"/>
        </w:rPr>
        <w:t>À l’usage de l’employeur, de l’expert-comptable et du gestionnaire de paie. Par défaut, tout salarié adhère au régime collectif et obligatoire de frais de santé. Il n’en sort que dans l’un des dix cas ci-dessous, sur demande écrite. Le formulaire de demande figure en dernière page.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4150"/>
        <w:gridCol w:w="3200"/>
        <w:gridCol w:w="2870"/>
        <w:gridCol w:w="1850"/>
      </w:tblGrid>
      <w:tr w:rsidR="0086756D" w14:paraId="7FBC40A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0B1D3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5113B4" w14:textId="77777777" w:rsidR="0086756D" w:rsidRDefault="00000000">
            <w:r>
              <w:rPr>
                <w:b/>
                <w:bCs/>
                <w:color w:val="FFFFFF"/>
                <w:sz w:val="17"/>
                <w:szCs w:val="17"/>
              </w:rPr>
              <w:t>Cas de dispense</w:t>
            </w:r>
          </w:p>
        </w:tc>
        <w:tc>
          <w:tcPr>
            <w:tcW w:w="41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0B1D3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6DDF2B" w14:textId="77777777" w:rsidR="0086756D" w:rsidRDefault="00000000">
            <w:r>
              <w:rPr>
                <w:b/>
                <w:bCs/>
                <w:color w:val="FFFFFF"/>
                <w:sz w:val="17"/>
                <w:szCs w:val="17"/>
              </w:rPr>
              <w:t>Conditions</w:t>
            </w:r>
          </w:p>
        </w:tc>
        <w:tc>
          <w:tcPr>
            <w:tcW w:w="32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0B1D3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175B5A" w14:textId="77777777" w:rsidR="0086756D" w:rsidRDefault="00000000">
            <w:r>
              <w:rPr>
                <w:b/>
                <w:bCs/>
                <w:color w:val="FFFFFF"/>
                <w:sz w:val="17"/>
                <w:szCs w:val="17"/>
              </w:rPr>
              <w:t>Justificatif à conserver</w:t>
            </w:r>
          </w:p>
        </w:tc>
        <w:tc>
          <w:tcPr>
            <w:tcW w:w="287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0B1D3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18405E" w14:textId="77777777" w:rsidR="0086756D" w:rsidRDefault="00000000">
            <w:r>
              <w:rPr>
                <w:b/>
                <w:bCs/>
                <w:color w:val="FFFFFF"/>
                <w:sz w:val="17"/>
                <w:szCs w:val="17"/>
              </w:rPr>
              <w:t>Durée et suivi</w:t>
            </w:r>
          </w:p>
        </w:tc>
        <w:tc>
          <w:tcPr>
            <w:tcW w:w="18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0B1D3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6A4A96" w14:textId="77777777" w:rsidR="0086756D" w:rsidRDefault="00000000">
            <w:r>
              <w:rPr>
                <w:b/>
                <w:bCs/>
                <w:color w:val="FFFFFF"/>
                <w:sz w:val="17"/>
                <w:szCs w:val="17"/>
              </w:rPr>
              <w:t>Texte</w:t>
            </w:r>
          </w:p>
        </w:tc>
      </w:tr>
      <w:tr w:rsidR="0086756D" w14:paraId="39180B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70" w:type="dxa"/>
            <w:gridSpan w:val="5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E7F3EE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09DAB3" w14:textId="77777777" w:rsidR="0086756D" w:rsidRDefault="00000000">
            <w:pPr>
              <w:keepNext/>
            </w:pPr>
            <w:r>
              <w:rPr>
                <w:b/>
                <w:bCs/>
                <w:color w:val="0B1D3A"/>
                <w:sz w:val="18"/>
                <w:szCs w:val="18"/>
              </w:rPr>
              <w:t>Dispenses de droit : le salarié peut les invoquer même si l’acte de mise en place n’en dit rien</w:t>
            </w:r>
          </w:p>
        </w:tc>
      </w:tr>
      <w:tr w:rsidR="0086756D" w14:paraId="2A47CA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7EEF51" w14:textId="77777777" w:rsidR="0086756D" w:rsidRDefault="00000000">
            <w:pPr>
              <w:spacing w:after="40"/>
            </w:pPr>
            <w:r>
              <w:rPr>
                <w:b/>
                <w:bCs/>
                <w:color w:val="0B1D3A"/>
                <w:sz w:val="17"/>
                <w:szCs w:val="17"/>
              </w:rPr>
              <w:t>Complémentaire santé solidaire (C2S)</w:t>
            </w:r>
          </w:p>
        </w:tc>
        <w:tc>
          <w:tcPr>
            <w:tcW w:w="41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AFD5E3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Le salarié bénéficie de la C2S.</w:t>
            </w:r>
          </w:p>
        </w:tc>
        <w:tc>
          <w:tcPr>
            <w:tcW w:w="32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AD28AD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Attestation de droits C2S en cours de validité.</w:t>
            </w:r>
          </w:p>
        </w:tc>
        <w:tc>
          <w:tcPr>
            <w:tcW w:w="287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FE4C10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Jusqu’à la fin des droits. Nouvelle attestation à chaque renouvellement.</w:t>
            </w:r>
          </w:p>
        </w:tc>
        <w:tc>
          <w:tcPr>
            <w:tcW w:w="18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B8EC23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CSS, art. D. 911‑2, 1°</w:t>
            </w:r>
          </w:p>
        </w:tc>
      </w:tr>
      <w:tr w:rsidR="0086756D" w14:paraId="39E115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3F4DF1" w14:textId="77777777" w:rsidR="0086756D" w:rsidRDefault="00000000">
            <w:pPr>
              <w:spacing w:after="40"/>
            </w:pPr>
            <w:r>
              <w:rPr>
                <w:b/>
                <w:bCs/>
                <w:color w:val="0B1D3A"/>
                <w:sz w:val="17"/>
                <w:szCs w:val="17"/>
              </w:rPr>
              <w:t>Contrat individuel en cours</w:t>
            </w:r>
          </w:p>
        </w:tc>
        <w:tc>
          <w:tcPr>
            <w:tcW w:w="41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9DEA78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Le salarié est couvert par un contrat individuel de frais de santé lors de la mise en place du régime, ou de son embauche si elle est postérieure.</w:t>
            </w:r>
          </w:p>
        </w:tc>
        <w:tc>
          <w:tcPr>
            <w:tcW w:w="32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38E837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Attestation de l’assureur mentionnant la date d’échéance.</w:t>
            </w:r>
          </w:p>
        </w:tc>
        <w:tc>
          <w:tcPr>
            <w:tcW w:w="287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317207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Jusqu’à l’échéance du contrat individuel. Affiliation au régime ensuite.</w:t>
            </w:r>
          </w:p>
        </w:tc>
        <w:tc>
          <w:tcPr>
            <w:tcW w:w="18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F04DAF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CSS, art. D. 911‑2, 2°</w:t>
            </w:r>
          </w:p>
        </w:tc>
      </w:tr>
      <w:tr w:rsidR="0086756D" w14:paraId="15871C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131FC2" w14:textId="77777777" w:rsidR="0086756D" w:rsidRDefault="00000000">
            <w:pPr>
              <w:spacing w:after="40"/>
            </w:pPr>
            <w:r>
              <w:rPr>
                <w:b/>
                <w:bCs/>
                <w:color w:val="0B1D3A"/>
                <w:sz w:val="17"/>
                <w:szCs w:val="17"/>
              </w:rPr>
              <w:t>Couverture obligatoire par ailleurs, y compris comme ayant droit</w:t>
            </w:r>
          </w:p>
        </w:tc>
        <w:tc>
          <w:tcPr>
            <w:tcW w:w="41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B61636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Le salarié bénéficie, pour les mêmes risques, d’un régime collectif et obligatoire (conjoint, autre employeur), du régime local d’Alsace-Moselle, du régime des industries électriques et gazières, de la protection sociale complémentaire de la fonction publique ou d’un contrat Madelin.</w:t>
            </w:r>
          </w:p>
        </w:tc>
        <w:tc>
          <w:tcPr>
            <w:tcW w:w="32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7F136D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Attestation de l’organisme ou de l’autre employeur précisant la qualité d’assuré ou d’ayant droit.</w:t>
            </w:r>
          </w:p>
        </w:tc>
        <w:tc>
          <w:tcPr>
            <w:tcW w:w="287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918EF2C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Tant que la couverture existe. Justificatif à produire chaque année.</w:t>
            </w:r>
          </w:p>
        </w:tc>
        <w:tc>
          <w:tcPr>
            <w:tcW w:w="18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9C5C1F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CSS, art. D. 911‑2, 3°</w:t>
            </w:r>
          </w:p>
        </w:tc>
      </w:tr>
      <w:tr w:rsidR="0086756D" w14:paraId="6736C6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4E019C" w14:textId="77777777" w:rsidR="0086756D" w:rsidRDefault="00000000">
            <w:pPr>
              <w:spacing w:after="40"/>
            </w:pPr>
            <w:r>
              <w:rPr>
                <w:b/>
                <w:bCs/>
                <w:color w:val="0B1D3A"/>
                <w:sz w:val="17"/>
                <w:szCs w:val="17"/>
              </w:rPr>
              <w:t>CDD ou mission : couverture de moins de 3 mois</w:t>
            </w:r>
          </w:p>
        </w:tc>
        <w:tc>
          <w:tcPr>
            <w:tcW w:w="41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A0BAA6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La couverture collective obligatoire dont bénéficierait le salarié durerait moins de trois mois, et il justifie d’une couverture individuelle responsable.</w:t>
            </w:r>
          </w:p>
        </w:tc>
        <w:tc>
          <w:tcPr>
            <w:tcW w:w="32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25719D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Contrat de travail et attestation d’un contrat responsable.</w:t>
            </w:r>
          </w:p>
        </w:tc>
        <w:tc>
          <w:tcPr>
            <w:tcW w:w="287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843886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Durée du contrat. Ouvre droit au versement santé.</w:t>
            </w:r>
          </w:p>
        </w:tc>
        <w:tc>
          <w:tcPr>
            <w:tcW w:w="18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795821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CSS, art. L. 911‑7, III, D. 911‑6 et L. 911‑7‑1</w:t>
            </w:r>
          </w:p>
        </w:tc>
      </w:tr>
      <w:tr w:rsidR="0086756D" w14:paraId="24B577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6DC8E7" w14:textId="77777777" w:rsidR="0086756D" w:rsidRDefault="00000000">
            <w:pPr>
              <w:spacing w:after="40"/>
            </w:pPr>
            <w:r>
              <w:rPr>
                <w:b/>
                <w:bCs/>
                <w:color w:val="0B1D3A"/>
                <w:sz w:val="17"/>
                <w:szCs w:val="17"/>
              </w:rPr>
              <w:t>Salariés présents lors d’une mise en place par DUE avec part salariale</w:t>
            </w:r>
          </w:p>
        </w:tc>
        <w:tc>
          <w:tcPr>
            <w:tcW w:w="41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C12047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Le régime est institué par décision unilatérale et financé en partie par le salarié : le salarié déjà en poste peut refuser d’adhérer.</w:t>
            </w:r>
          </w:p>
        </w:tc>
        <w:tc>
          <w:tcPr>
            <w:tcW w:w="32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00463D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Refus écrit du salarié.</w:t>
            </w:r>
          </w:p>
        </w:tc>
        <w:tc>
          <w:tcPr>
            <w:tcW w:w="287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939B81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Sans limite de durée, tant que le régime reste institué par DUE avec une cotisation salariale.</w:t>
            </w:r>
          </w:p>
        </w:tc>
        <w:tc>
          <w:tcPr>
            <w:tcW w:w="18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C17BC2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Loi du 31 décembre 1989, art. 11</w:t>
            </w:r>
          </w:p>
        </w:tc>
      </w:tr>
      <w:tr w:rsidR="0086756D" w14:paraId="5CC52A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70" w:type="dxa"/>
            <w:gridSpan w:val="5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AF1E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B3620B" w14:textId="77777777" w:rsidR="0086756D" w:rsidRDefault="00000000">
            <w:pPr>
              <w:keepNext/>
            </w:pPr>
            <w:r>
              <w:rPr>
                <w:b/>
                <w:bCs/>
                <w:color w:val="0B1D3A"/>
                <w:sz w:val="18"/>
                <w:szCs w:val="18"/>
              </w:rPr>
              <w:t>Dispenses facultatives : elles ne jouent que si la DUE, l’accord ou le référendum les prévoit expressément</w:t>
            </w:r>
          </w:p>
        </w:tc>
      </w:tr>
      <w:tr w:rsidR="0086756D" w14:paraId="65EB3B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097B0F" w14:textId="77777777" w:rsidR="0086756D" w:rsidRDefault="00000000">
            <w:pPr>
              <w:spacing w:after="40"/>
            </w:pPr>
            <w:r>
              <w:rPr>
                <w:b/>
                <w:bCs/>
                <w:color w:val="0B1D3A"/>
                <w:sz w:val="17"/>
                <w:szCs w:val="17"/>
              </w:rPr>
              <w:t>CDD, mission ou apprentissage de moins de 12 mois</w:t>
            </w:r>
          </w:p>
        </w:tc>
        <w:tc>
          <w:tcPr>
            <w:tcW w:w="41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C2B913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Aucune couverture par ailleurs n’est exigée.</w:t>
            </w:r>
          </w:p>
        </w:tc>
        <w:tc>
          <w:tcPr>
            <w:tcW w:w="32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430ACE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Contrat de travail.</w:t>
            </w:r>
          </w:p>
        </w:tc>
        <w:tc>
          <w:tcPr>
            <w:tcW w:w="287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02793F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Durée du contrat. Nouvelle demande à chaque nouveau contrat.</w:t>
            </w:r>
          </w:p>
        </w:tc>
        <w:tc>
          <w:tcPr>
            <w:tcW w:w="18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F23BC2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CSS, art. R. 242‑1‑6, 2° b</w:t>
            </w:r>
          </w:p>
        </w:tc>
      </w:tr>
      <w:tr w:rsidR="0086756D" w14:paraId="1A3B00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46FBB6" w14:textId="77777777" w:rsidR="0086756D" w:rsidRDefault="00000000">
            <w:pPr>
              <w:spacing w:after="40"/>
            </w:pPr>
            <w:r>
              <w:rPr>
                <w:b/>
                <w:bCs/>
                <w:color w:val="0B1D3A"/>
                <w:sz w:val="17"/>
                <w:szCs w:val="17"/>
              </w:rPr>
              <w:t>CDD, mission ou apprentissage d’au moins 12 mois</w:t>
            </w:r>
          </w:p>
        </w:tc>
        <w:tc>
          <w:tcPr>
            <w:tcW w:w="41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332F7D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Le salarié justifie par écrit d’une couverture individuelle souscrite par ailleurs pour le même type de garanties.</w:t>
            </w:r>
          </w:p>
        </w:tc>
        <w:tc>
          <w:tcPr>
            <w:tcW w:w="32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B194FE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Contrat de travail et attestation de couverture individuelle.</w:t>
            </w:r>
          </w:p>
        </w:tc>
        <w:tc>
          <w:tcPr>
            <w:tcW w:w="287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ADB229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Durée du contrat.</w:t>
            </w:r>
          </w:p>
        </w:tc>
        <w:tc>
          <w:tcPr>
            <w:tcW w:w="18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98993A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CSS, art. R. 242‑1‑6, 2° a</w:t>
            </w:r>
          </w:p>
        </w:tc>
      </w:tr>
      <w:tr w:rsidR="0086756D" w14:paraId="03DB35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98351D" w14:textId="77777777" w:rsidR="0086756D" w:rsidRDefault="00000000">
            <w:pPr>
              <w:spacing w:after="40"/>
            </w:pPr>
            <w:r>
              <w:rPr>
                <w:b/>
                <w:bCs/>
                <w:color w:val="0B1D3A"/>
                <w:sz w:val="17"/>
                <w:szCs w:val="17"/>
              </w:rPr>
              <w:t>Temps partiel et apprentis</w:t>
            </w:r>
          </w:p>
        </w:tc>
        <w:tc>
          <w:tcPr>
            <w:tcW w:w="41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3A8D4D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L’adhésion conduirait le salarié à payer une cotisation au moins égale à 10 % de sa rémunération brute.</w:t>
            </w:r>
          </w:p>
        </w:tc>
        <w:tc>
          <w:tcPr>
            <w:tcW w:w="32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4B8ECC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Contrat de travail, bulletin de paie et calcul du pourcentage.</w:t>
            </w:r>
          </w:p>
        </w:tc>
        <w:tc>
          <w:tcPr>
            <w:tcW w:w="287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B2216B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À revérifier si la rémunération ou la cotisation évolue.</w:t>
            </w:r>
          </w:p>
        </w:tc>
        <w:tc>
          <w:tcPr>
            <w:tcW w:w="18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B8E2A2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CSS, art. R. 242‑1‑6, 2° c</w:t>
            </w:r>
          </w:p>
        </w:tc>
      </w:tr>
      <w:tr w:rsidR="0086756D" w14:paraId="7A871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A9B283" w14:textId="77777777" w:rsidR="0086756D" w:rsidRDefault="00000000">
            <w:pPr>
              <w:spacing w:after="40"/>
            </w:pPr>
            <w:r>
              <w:rPr>
                <w:b/>
                <w:bCs/>
                <w:color w:val="0B1D3A"/>
                <w:sz w:val="17"/>
                <w:szCs w:val="17"/>
              </w:rPr>
              <w:lastRenderedPageBreak/>
              <w:t>Salariés embauchés avant la mise en place par DUE</w:t>
            </w:r>
          </w:p>
        </w:tc>
        <w:tc>
          <w:tcPr>
            <w:tcW w:w="41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320211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L’acte ouvre cette dispense à tous les salariés déjà en poste : utile lorsque l’employeur finance 100 % de la cotisation.</w:t>
            </w:r>
          </w:p>
        </w:tc>
        <w:tc>
          <w:tcPr>
            <w:tcW w:w="32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85FBAE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Demande écrite du salarié.</w:t>
            </w:r>
          </w:p>
        </w:tc>
        <w:tc>
          <w:tcPr>
            <w:tcW w:w="287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14E9DA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Sans limite de durée.</w:t>
            </w:r>
          </w:p>
        </w:tc>
        <w:tc>
          <w:tcPr>
            <w:tcW w:w="18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AF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5C070C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CSS, art. R. 242‑1‑6, 1°</w:t>
            </w:r>
          </w:p>
        </w:tc>
      </w:tr>
      <w:tr w:rsidR="0086756D" w14:paraId="3B140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374427" w14:textId="77777777" w:rsidR="0086756D" w:rsidRDefault="00000000">
            <w:pPr>
              <w:spacing w:after="40"/>
            </w:pPr>
            <w:r>
              <w:rPr>
                <w:b/>
                <w:bCs/>
                <w:color w:val="0B1D3A"/>
                <w:sz w:val="17"/>
                <w:szCs w:val="17"/>
              </w:rPr>
              <w:t>Couverture collective par ailleurs, reprise dans l’acte</w:t>
            </w:r>
          </w:p>
        </w:tc>
        <w:tc>
          <w:tcPr>
            <w:tcW w:w="41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3E4558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L’acte reprend la dispense pour couverture collective obligatoire par ailleurs. Il peut la limiter aux ayants droit couverts à titre obligatoire.</w:t>
            </w:r>
          </w:p>
        </w:tc>
        <w:tc>
          <w:tcPr>
            <w:tcW w:w="320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F6E4C9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Attestation de l’organisme.</w:t>
            </w:r>
          </w:p>
        </w:tc>
        <w:tc>
          <w:tcPr>
            <w:tcW w:w="287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B3C61D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Justificatif à produire chaque année.</w:t>
            </w:r>
          </w:p>
        </w:tc>
        <w:tc>
          <w:tcPr>
            <w:tcW w:w="1850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C4483D" w14:textId="77777777" w:rsidR="0086756D" w:rsidRDefault="00000000">
            <w:pPr>
              <w:spacing w:after="40"/>
            </w:pPr>
            <w:r>
              <w:rPr>
                <w:sz w:val="17"/>
                <w:szCs w:val="17"/>
              </w:rPr>
              <w:t>CSS, art. R. 242‑1‑6, 2° f</w:t>
            </w:r>
          </w:p>
        </w:tc>
      </w:tr>
    </w:tbl>
    <w:p w14:paraId="0BAFC5F5" w14:textId="77777777" w:rsidR="0086756D" w:rsidRDefault="0086756D">
      <w:pPr>
        <w:spacing w:after="140"/>
      </w:pPr>
    </w:p>
    <w:p w14:paraId="7149F33C" w14:textId="77777777" w:rsidR="0086756D" w:rsidRDefault="00000000">
      <w:pPr>
        <w:keepNext/>
        <w:spacing w:before="120" w:after="110"/>
      </w:pPr>
      <w:r>
        <w:rPr>
          <w:rFonts w:ascii="Georgia" w:eastAsia="Georgia" w:hAnsi="Georgia" w:cs="Georgia"/>
          <w:b/>
          <w:bCs/>
          <w:color w:val="0B1D3A"/>
          <w:sz w:val="22"/>
          <w:szCs w:val="22"/>
        </w:rPr>
        <w:t>Cinq règles de gestion</w:t>
      </w:r>
    </w:p>
    <w:p w14:paraId="3D053D95" w14:textId="77777777" w:rsidR="0086756D" w:rsidRDefault="00000000">
      <w:pPr>
        <w:pStyle w:val="Paragraphedeliste"/>
        <w:numPr>
          <w:ilvl w:val="0"/>
          <w:numId w:val="2"/>
        </w:numPr>
        <w:spacing w:after="60" w:line="276" w:lineRule="auto"/>
      </w:pPr>
      <w:r>
        <w:rPr>
          <w:b/>
          <w:bCs/>
          <w:color w:val="0B1D3A"/>
          <w:sz w:val="19"/>
          <w:szCs w:val="19"/>
        </w:rPr>
        <w:t>Pas de dispense sans écrit.</w:t>
      </w:r>
      <w:r>
        <w:rPr>
          <w:sz w:val="19"/>
          <w:szCs w:val="19"/>
        </w:rPr>
        <w:t xml:space="preserve"> La demande du salarié est datée, signée et mentionne qu’il a été informé par l’employeur des conséquences de son choix (article R. 242‑1‑6, dernier alinéa). L’employeur doit pouvoir la produire.</w:t>
      </w:r>
    </w:p>
    <w:p w14:paraId="0D184F7B" w14:textId="77777777" w:rsidR="0086756D" w:rsidRDefault="00000000">
      <w:pPr>
        <w:pStyle w:val="Paragraphedeliste"/>
        <w:numPr>
          <w:ilvl w:val="0"/>
          <w:numId w:val="2"/>
        </w:numPr>
        <w:spacing w:after="60" w:line="276" w:lineRule="auto"/>
      </w:pPr>
      <w:r>
        <w:rPr>
          <w:b/>
          <w:bCs/>
          <w:color w:val="0B1D3A"/>
          <w:sz w:val="19"/>
          <w:szCs w:val="19"/>
        </w:rPr>
        <w:t>Le bon moment.</w:t>
      </w:r>
      <w:r>
        <w:rPr>
          <w:sz w:val="19"/>
          <w:szCs w:val="19"/>
        </w:rPr>
        <w:t xml:space="preserve"> La demande se fait à l’embauche, à la mise en place du régime, ou à la date de prise d’effet de la couverture invoquée (article D. 911‑5).</w:t>
      </w:r>
    </w:p>
    <w:p w14:paraId="78ADC6B2" w14:textId="77777777" w:rsidR="0086756D" w:rsidRDefault="00000000">
      <w:pPr>
        <w:pStyle w:val="Paragraphedeliste"/>
        <w:numPr>
          <w:ilvl w:val="0"/>
          <w:numId w:val="2"/>
        </w:numPr>
        <w:spacing w:after="60" w:line="276" w:lineRule="auto"/>
      </w:pPr>
      <w:r>
        <w:rPr>
          <w:b/>
          <w:bCs/>
          <w:color w:val="0B1D3A"/>
          <w:sz w:val="19"/>
          <w:szCs w:val="19"/>
        </w:rPr>
        <w:t>L’acte avant tout.</w:t>
      </w:r>
      <w:r>
        <w:rPr>
          <w:sz w:val="19"/>
          <w:szCs w:val="19"/>
        </w:rPr>
        <w:t xml:space="preserve"> Une dispense facultative qui ne figure pas dans l’acte de mise en place n’est pas opposable à l’Urssaf, même si le salarié en remplit les conditions.</w:t>
      </w:r>
    </w:p>
    <w:p w14:paraId="3DAC9087" w14:textId="77777777" w:rsidR="0086756D" w:rsidRDefault="00000000">
      <w:pPr>
        <w:pStyle w:val="Paragraphedeliste"/>
        <w:numPr>
          <w:ilvl w:val="0"/>
          <w:numId w:val="2"/>
        </w:numPr>
        <w:spacing w:after="60" w:line="276" w:lineRule="auto"/>
      </w:pPr>
      <w:r>
        <w:rPr>
          <w:b/>
          <w:bCs/>
          <w:color w:val="0B1D3A"/>
          <w:sz w:val="19"/>
          <w:szCs w:val="19"/>
        </w:rPr>
        <w:t>Un échéancier.</w:t>
      </w:r>
      <w:r>
        <w:rPr>
          <w:sz w:val="19"/>
          <w:szCs w:val="19"/>
        </w:rPr>
        <w:t xml:space="preserve"> Dès que la condition de la dispense disparaît, le salarié est affilié. Notez la date de fin ou de renouvellement de chaque justificatif.</w:t>
      </w:r>
    </w:p>
    <w:p w14:paraId="20315A3F" w14:textId="77777777" w:rsidR="0086756D" w:rsidRDefault="00000000">
      <w:pPr>
        <w:pStyle w:val="Paragraphedeliste"/>
        <w:numPr>
          <w:ilvl w:val="0"/>
          <w:numId w:val="2"/>
        </w:numPr>
        <w:spacing w:after="100" w:line="276" w:lineRule="auto"/>
      </w:pPr>
      <w:r>
        <w:rPr>
          <w:b/>
          <w:bCs/>
          <w:color w:val="0B1D3A"/>
          <w:sz w:val="19"/>
          <w:szCs w:val="19"/>
        </w:rPr>
        <w:t>Frais de santé seulement.</w:t>
      </w:r>
      <w:r>
        <w:rPr>
          <w:sz w:val="19"/>
          <w:szCs w:val="19"/>
        </w:rPr>
        <w:t xml:space="preserve"> Les dispenses de droit ne valent que pour la mutuelle. En prévoyance, seules jouent les dispenses écrites dans l’acte, et elles exposent l’employeur en cas de sinistre : elles sont déconseillées.</w:t>
      </w:r>
    </w:p>
    <w:p w14:paraId="205FD624" w14:textId="77777777" w:rsidR="0086756D" w:rsidRDefault="00000000">
      <w:pPr>
        <w:spacing w:after="40"/>
      </w:pPr>
      <w:r>
        <w:rPr>
          <w:b/>
          <w:bCs/>
          <w:color w:val="0B1D3A"/>
          <w:sz w:val="16"/>
          <w:szCs w:val="16"/>
        </w:rPr>
        <w:t>Modèle vérifié le 17 septembre 2026.</w:t>
      </w:r>
      <w:r>
        <w:rPr>
          <w:sz w:val="16"/>
          <w:szCs w:val="16"/>
        </w:rPr>
        <w:t xml:space="preserve"> Textes : Code de la sécurité sociale, art. L. 911‑7, L. 911‑7‑1, D. 911‑2 à D. 911‑6, R. 242‑1‑6 ; loi n° 89‑1009 du 31 décembre 1989, art. 11 ; Bulletin officiel de la sécurité sociale, protection sociale complémentaire.</w:t>
      </w:r>
    </w:p>
    <w:p w14:paraId="17A6DFD9" w14:textId="77777777" w:rsidR="0086756D" w:rsidRDefault="00000000">
      <w:pPr>
        <w:spacing w:after="40"/>
      </w:pPr>
      <w:r>
        <w:rPr>
          <w:sz w:val="16"/>
          <w:szCs w:val="16"/>
        </w:rPr>
        <w:t>Ce modèle est fourni à titre d’information. Il doit être adapté à la convention collective, au contrat d’assurance et à la situation de l’entreprise, et ne remplace pas un conseil personnalisé. Guides, autres modèles et annuaire des conventions : bl-assur.fr/conventions-collectives-mutuelle-prevoyance/</w:t>
      </w:r>
    </w:p>
    <w:p w14:paraId="77E64738" w14:textId="77777777" w:rsidR="0086756D" w:rsidRDefault="0086756D">
      <w:pPr>
        <w:sectPr w:rsidR="0086756D">
          <w:headerReference w:type="default" r:id="rId7"/>
          <w:footerReference w:type="default" r:id="rId8"/>
          <w:pgSz w:w="16838" w:h="11906" w:orient="landscape"/>
          <w:pgMar w:top="1200" w:right="1134" w:bottom="1050" w:left="1134" w:header="520" w:footer="440" w:gutter="0"/>
          <w:cols w:space="720"/>
          <w:docGrid w:linePitch="360"/>
        </w:sectPr>
      </w:pPr>
    </w:p>
    <w:p w14:paraId="584722CF" w14:textId="77777777" w:rsidR="0086756D" w:rsidRDefault="00000000">
      <w:pPr>
        <w:spacing w:after="40"/>
        <w:jc w:val="center"/>
      </w:pPr>
      <w:r>
        <w:rPr>
          <w:rFonts w:ascii="Georgia" w:eastAsia="Georgia" w:hAnsi="Georgia" w:cs="Georgia"/>
          <w:b/>
          <w:bCs/>
          <w:color w:val="0B1D3A"/>
          <w:sz w:val="32"/>
          <w:szCs w:val="32"/>
        </w:rPr>
        <w:lastRenderedPageBreak/>
        <w:t>Demande de dispense d’adhésion</w:t>
      </w:r>
    </w:p>
    <w:p w14:paraId="3C0F3598" w14:textId="77777777" w:rsidR="0086756D" w:rsidRDefault="00000000">
      <w:pPr>
        <w:pBdr>
          <w:bottom w:val="single" w:sz="8" w:space="8" w:color="C8963E"/>
        </w:pBdr>
        <w:spacing w:after="200"/>
        <w:jc w:val="center"/>
      </w:pPr>
      <w:r>
        <w:rPr>
          <w:rFonts w:ascii="Georgia" w:eastAsia="Georgia" w:hAnsi="Georgia" w:cs="Georgia"/>
          <w:color w:val="0B1D3A"/>
          <w:sz w:val="23"/>
          <w:szCs w:val="23"/>
        </w:rPr>
        <w:t>au régime collectif et obligatoire de frais de santé</w:t>
      </w:r>
    </w:p>
    <w:p w14:paraId="2E87CC41" w14:textId="77777777" w:rsidR="0086756D" w:rsidRDefault="00000000">
      <w:pPr>
        <w:spacing w:after="110" w:line="276" w:lineRule="auto"/>
      </w:pPr>
      <w:r>
        <w:rPr>
          <w:sz w:val="20"/>
          <w:szCs w:val="20"/>
        </w:rPr>
        <w:t xml:space="preserve">Entreprise : </w:t>
      </w:r>
      <w:r>
        <w:rPr>
          <w:b/>
          <w:bCs/>
          <w:sz w:val="20"/>
          <w:szCs w:val="20"/>
          <w:shd w:val="clear" w:color="auto" w:fill="FFF0B3"/>
        </w:rPr>
        <w:t>[raison sociale]</w:t>
      </w:r>
    </w:p>
    <w:p w14:paraId="2AB3B0C2" w14:textId="77777777" w:rsidR="0086756D" w:rsidRDefault="00000000">
      <w:pPr>
        <w:tabs>
          <w:tab w:val="right" w:leader="dot" w:pos="9638"/>
        </w:tabs>
        <w:spacing w:after="90" w:line="276" w:lineRule="auto"/>
      </w:pPr>
      <w:r>
        <w:rPr>
          <w:sz w:val="20"/>
          <w:szCs w:val="20"/>
        </w:rPr>
        <w:t xml:space="preserve">Je soussigné(e), nom et prénom : </w:t>
      </w:r>
      <w:r>
        <w:rPr>
          <w:color w:val="8A8F98"/>
          <w:sz w:val="20"/>
          <w:szCs w:val="20"/>
        </w:rPr>
        <w:tab/>
      </w:r>
    </w:p>
    <w:p w14:paraId="4A90BF78" w14:textId="77777777" w:rsidR="0086756D" w:rsidRDefault="00000000">
      <w:pPr>
        <w:tabs>
          <w:tab w:val="right" w:leader="dot" w:pos="9638"/>
        </w:tabs>
        <w:spacing w:after="90" w:line="276" w:lineRule="auto"/>
      </w:pPr>
      <w:r>
        <w:rPr>
          <w:sz w:val="20"/>
          <w:szCs w:val="20"/>
        </w:rPr>
        <w:t xml:space="preserve">Emploi occupé et date d’embauche : </w:t>
      </w:r>
      <w:r>
        <w:rPr>
          <w:color w:val="8A8F98"/>
          <w:sz w:val="20"/>
          <w:szCs w:val="20"/>
        </w:rPr>
        <w:tab/>
      </w:r>
    </w:p>
    <w:p w14:paraId="2E0E32E4" w14:textId="77777777" w:rsidR="0086756D" w:rsidRDefault="00000000">
      <w:pPr>
        <w:spacing w:after="90" w:line="276" w:lineRule="auto"/>
      </w:pPr>
      <w:r>
        <w:rPr>
          <w:sz w:val="20"/>
          <w:szCs w:val="20"/>
        </w:rPr>
        <w:t>Nature du contrat :   ☐ CDI   ☐ CDD   ☐ contrat de mission   ☐ apprentissage   ☐ temps partiel</w:t>
      </w:r>
    </w:p>
    <w:p w14:paraId="71C31590" w14:textId="77777777" w:rsidR="0086756D" w:rsidRDefault="00000000">
      <w:pPr>
        <w:tabs>
          <w:tab w:val="right" w:leader="dot" w:pos="9638"/>
        </w:tabs>
        <w:spacing w:after="90" w:line="276" w:lineRule="auto"/>
      </w:pPr>
      <w:r>
        <w:rPr>
          <w:sz w:val="20"/>
          <w:szCs w:val="20"/>
        </w:rPr>
        <w:t xml:space="preserve">Durée du contrat, s’il est à durée déterminée : </w:t>
      </w:r>
      <w:r>
        <w:rPr>
          <w:color w:val="8A8F98"/>
          <w:sz w:val="20"/>
          <w:szCs w:val="20"/>
        </w:rPr>
        <w:tab/>
      </w:r>
    </w:p>
    <w:p w14:paraId="641F331D" w14:textId="77777777" w:rsidR="0086756D" w:rsidRDefault="00000000">
      <w:pPr>
        <w:keepNext/>
        <w:spacing w:after="90" w:line="276" w:lineRule="auto"/>
      </w:pPr>
      <w:r>
        <w:rPr>
          <w:b/>
          <w:bCs/>
          <w:color w:val="0B1D3A"/>
          <w:sz w:val="20"/>
          <w:szCs w:val="20"/>
        </w:rPr>
        <w:t>demande à être dispensé(e) d’adhérer au régime de frais de santé mis en place dans l’entreprise, pour le motif suivant (cocher une seule case) :</w:t>
      </w:r>
    </w:p>
    <w:p w14:paraId="1BF8DED7" w14:textId="77777777" w:rsidR="0086756D" w:rsidRDefault="00000000">
      <w:pPr>
        <w:spacing w:after="50" w:line="250" w:lineRule="auto"/>
        <w:ind w:left="360" w:hanging="360"/>
      </w:pPr>
      <w:r>
        <w:rPr>
          <w:rFonts w:ascii="Segoe UI Symbol" w:eastAsia="Segoe UI Symbol" w:hAnsi="Segoe UI Symbol" w:cs="Segoe UI Symbol"/>
          <w:sz w:val="22"/>
          <w:szCs w:val="22"/>
        </w:rPr>
        <w:t xml:space="preserve">☐  </w:t>
      </w:r>
      <w:r>
        <w:rPr>
          <w:sz w:val="19"/>
          <w:szCs w:val="19"/>
        </w:rPr>
        <w:t xml:space="preserve">Je bénéficie de la complémentaire santé solidaire. </w:t>
      </w:r>
      <w:r>
        <w:rPr>
          <w:b/>
          <w:bCs/>
          <w:color w:val="0B1D3A"/>
          <w:sz w:val="19"/>
          <w:szCs w:val="19"/>
        </w:rPr>
        <w:t>Pièce jointe :</w:t>
      </w:r>
      <w:r>
        <w:rPr>
          <w:sz w:val="19"/>
          <w:szCs w:val="19"/>
        </w:rPr>
        <w:t xml:space="preserve"> attestation de droits.</w:t>
      </w:r>
    </w:p>
    <w:p w14:paraId="3589A8E3" w14:textId="77777777" w:rsidR="0086756D" w:rsidRDefault="00000000">
      <w:pPr>
        <w:spacing w:after="50" w:line="250" w:lineRule="auto"/>
        <w:ind w:left="360" w:hanging="360"/>
      </w:pPr>
      <w:r>
        <w:rPr>
          <w:rFonts w:ascii="Segoe UI Symbol" w:eastAsia="Segoe UI Symbol" w:hAnsi="Segoe UI Symbol" w:cs="Segoe UI Symbol"/>
          <w:sz w:val="22"/>
          <w:szCs w:val="22"/>
        </w:rPr>
        <w:t xml:space="preserve">☐  </w:t>
      </w:r>
      <w:r>
        <w:rPr>
          <w:sz w:val="19"/>
          <w:szCs w:val="19"/>
        </w:rPr>
        <w:t xml:space="preserve">Je suis couvert(e) par un contrat individuel de frais de santé, jusqu’à son échéance le ...................... </w:t>
      </w:r>
      <w:r>
        <w:rPr>
          <w:b/>
          <w:bCs/>
          <w:color w:val="0B1D3A"/>
          <w:sz w:val="19"/>
          <w:szCs w:val="19"/>
        </w:rPr>
        <w:t>Pièce jointe :</w:t>
      </w:r>
      <w:r>
        <w:rPr>
          <w:sz w:val="19"/>
          <w:szCs w:val="19"/>
        </w:rPr>
        <w:t xml:space="preserve"> attestation de l’assureur.</w:t>
      </w:r>
    </w:p>
    <w:p w14:paraId="7D20CA94" w14:textId="77777777" w:rsidR="0086756D" w:rsidRDefault="00000000">
      <w:pPr>
        <w:spacing w:after="50" w:line="250" w:lineRule="auto"/>
        <w:ind w:left="360" w:hanging="360"/>
      </w:pPr>
      <w:r>
        <w:rPr>
          <w:rFonts w:ascii="Segoe UI Symbol" w:eastAsia="Segoe UI Symbol" w:hAnsi="Segoe UI Symbol" w:cs="Segoe UI Symbol"/>
          <w:sz w:val="22"/>
          <w:szCs w:val="22"/>
        </w:rPr>
        <w:t xml:space="preserve">☐  </w:t>
      </w:r>
      <w:r>
        <w:rPr>
          <w:sz w:val="19"/>
          <w:szCs w:val="19"/>
        </w:rPr>
        <w:t xml:space="preserve">Je bénéficie par ailleurs, y compris comme ayant droit, d’une couverture collective et obligatoire ou d’un dispositif assimilé (conjoint, autre employeur, régime local, fonction publique, contrat Madelin). </w:t>
      </w:r>
      <w:r>
        <w:rPr>
          <w:b/>
          <w:bCs/>
          <w:color w:val="0B1D3A"/>
          <w:sz w:val="19"/>
          <w:szCs w:val="19"/>
        </w:rPr>
        <w:t>Pièce jointe :</w:t>
      </w:r>
      <w:r>
        <w:rPr>
          <w:sz w:val="19"/>
          <w:szCs w:val="19"/>
        </w:rPr>
        <w:t xml:space="preserve"> attestation de l’organisme, à renouveler chaque année.</w:t>
      </w:r>
    </w:p>
    <w:p w14:paraId="6E087FDB" w14:textId="77777777" w:rsidR="0086756D" w:rsidRDefault="00000000">
      <w:pPr>
        <w:spacing w:after="50" w:line="250" w:lineRule="auto"/>
        <w:ind w:left="360" w:hanging="360"/>
      </w:pPr>
      <w:r>
        <w:rPr>
          <w:rFonts w:ascii="Segoe UI Symbol" w:eastAsia="Segoe UI Symbol" w:hAnsi="Segoe UI Symbol" w:cs="Segoe UI Symbol"/>
          <w:sz w:val="22"/>
          <w:szCs w:val="22"/>
        </w:rPr>
        <w:t xml:space="preserve">☐  </w:t>
      </w:r>
      <w:r>
        <w:rPr>
          <w:sz w:val="19"/>
          <w:szCs w:val="19"/>
        </w:rPr>
        <w:t xml:space="preserve">Je suis en CDD ou en mission, ma couverture par le régime durerait moins de trois mois et je dispose d’un contrat individuel responsable. </w:t>
      </w:r>
      <w:r>
        <w:rPr>
          <w:b/>
          <w:bCs/>
          <w:color w:val="0B1D3A"/>
          <w:sz w:val="19"/>
          <w:szCs w:val="19"/>
        </w:rPr>
        <w:t>Pièce jointe :</w:t>
      </w:r>
      <w:r>
        <w:rPr>
          <w:sz w:val="19"/>
          <w:szCs w:val="19"/>
        </w:rPr>
        <w:t xml:space="preserve"> attestation de l’assureur.</w:t>
      </w:r>
    </w:p>
    <w:p w14:paraId="571DEA92" w14:textId="77777777" w:rsidR="0086756D" w:rsidRDefault="00000000">
      <w:pPr>
        <w:spacing w:after="50" w:line="250" w:lineRule="auto"/>
        <w:ind w:left="360" w:hanging="360"/>
      </w:pPr>
      <w:r>
        <w:rPr>
          <w:rFonts w:ascii="Segoe UI Symbol" w:eastAsia="Segoe UI Symbol" w:hAnsi="Segoe UI Symbol" w:cs="Segoe UI Symbol"/>
          <w:sz w:val="22"/>
          <w:szCs w:val="22"/>
        </w:rPr>
        <w:t xml:space="preserve">☐  </w:t>
      </w:r>
      <w:r>
        <w:rPr>
          <w:sz w:val="19"/>
          <w:szCs w:val="19"/>
        </w:rPr>
        <w:t>J’étais présent(e) dans l’entreprise lors de la mise en place du régime par décision unilatérale, et une cotisation est mise à ma charge (article 11 de la loi du 31 décembre 1989).</w:t>
      </w:r>
    </w:p>
    <w:p w14:paraId="31BCC02D" w14:textId="77777777" w:rsidR="0086756D" w:rsidRDefault="00000000">
      <w:pPr>
        <w:keepNext/>
        <w:spacing w:before="90" w:after="70" w:line="276" w:lineRule="auto"/>
      </w:pPr>
      <w:r>
        <w:rPr>
          <w:b/>
          <w:bCs/>
          <w:color w:val="0B1D3A"/>
          <w:sz w:val="19"/>
          <w:szCs w:val="19"/>
        </w:rPr>
        <w:t xml:space="preserve">Cas ouverts par l’acte de mise en place de l’entreprise </w:t>
      </w:r>
      <w:r>
        <w:rPr>
          <w:b/>
          <w:bCs/>
          <w:color w:val="0B1D3A"/>
          <w:sz w:val="19"/>
          <w:szCs w:val="19"/>
          <w:shd w:val="clear" w:color="auto" w:fill="FFF0B3"/>
        </w:rPr>
        <w:t>[ne conserver que ceux qui figurent dans la DUE, l’accord ou le référendum]</w:t>
      </w:r>
      <w:r>
        <w:rPr>
          <w:b/>
          <w:bCs/>
          <w:color w:val="0B1D3A"/>
          <w:sz w:val="19"/>
          <w:szCs w:val="19"/>
        </w:rPr>
        <w:t> :</w:t>
      </w:r>
    </w:p>
    <w:p w14:paraId="31254FB9" w14:textId="77777777" w:rsidR="0086756D" w:rsidRDefault="00000000">
      <w:pPr>
        <w:spacing w:after="50" w:line="250" w:lineRule="auto"/>
        <w:ind w:left="360" w:hanging="360"/>
      </w:pPr>
      <w:r>
        <w:rPr>
          <w:rFonts w:ascii="Segoe UI Symbol" w:eastAsia="Segoe UI Symbol" w:hAnsi="Segoe UI Symbol" w:cs="Segoe UI Symbol"/>
          <w:sz w:val="22"/>
          <w:szCs w:val="22"/>
        </w:rPr>
        <w:t xml:space="preserve">☐  </w:t>
      </w:r>
      <w:r>
        <w:rPr>
          <w:sz w:val="19"/>
          <w:szCs w:val="19"/>
        </w:rPr>
        <w:t>Je suis en CDD, en mission ou en apprentissage pour une durée inférieure à 12 mois.</w:t>
      </w:r>
    </w:p>
    <w:p w14:paraId="7F7029B8" w14:textId="77777777" w:rsidR="0086756D" w:rsidRDefault="00000000">
      <w:pPr>
        <w:spacing w:after="50" w:line="250" w:lineRule="auto"/>
        <w:ind w:left="360" w:hanging="360"/>
      </w:pPr>
      <w:r>
        <w:rPr>
          <w:rFonts w:ascii="Segoe UI Symbol" w:eastAsia="Segoe UI Symbol" w:hAnsi="Segoe UI Symbol" w:cs="Segoe UI Symbol"/>
          <w:sz w:val="22"/>
          <w:szCs w:val="22"/>
        </w:rPr>
        <w:t xml:space="preserve">☐  </w:t>
      </w:r>
      <w:r>
        <w:rPr>
          <w:sz w:val="19"/>
          <w:szCs w:val="19"/>
        </w:rPr>
        <w:t xml:space="preserve">Je suis en CDD, en mission ou en apprentissage pour une durée d’au moins 12 mois et je suis couvert(e) à titre individuel pour les mêmes garanties. </w:t>
      </w:r>
      <w:r>
        <w:rPr>
          <w:b/>
          <w:bCs/>
          <w:color w:val="0B1D3A"/>
          <w:sz w:val="19"/>
          <w:szCs w:val="19"/>
        </w:rPr>
        <w:t>Pièce jointe :</w:t>
      </w:r>
      <w:r>
        <w:rPr>
          <w:sz w:val="19"/>
          <w:szCs w:val="19"/>
        </w:rPr>
        <w:t xml:space="preserve"> attestation de l’assureur.</w:t>
      </w:r>
    </w:p>
    <w:p w14:paraId="0CFD7CEB" w14:textId="77777777" w:rsidR="0086756D" w:rsidRDefault="00000000">
      <w:pPr>
        <w:spacing w:after="50" w:line="250" w:lineRule="auto"/>
        <w:ind w:left="360" w:hanging="360"/>
      </w:pPr>
      <w:r>
        <w:rPr>
          <w:rFonts w:ascii="Segoe UI Symbol" w:eastAsia="Segoe UI Symbol" w:hAnsi="Segoe UI Symbol" w:cs="Segoe UI Symbol"/>
          <w:sz w:val="22"/>
          <w:szCs w:val="22"/>
        </w:rPr>
        <w:t xml:space="preserve">☐  </w:t>
      </w:r>
      <w:r>
        <w:rPr>
          <w:sz w:val="19"/>
          <w:szCs w:val="19"/>
        </w:rPr>
        <w:t>Je suis à temps partiel ou apprenti(e), et ma cotisation représenterait au moins 10 % de ma rémunération brute.</w:t>
      </w:r>
    </w:p>
    <w:p w14:paraId="73AE0D9F" w14:textId="77777777" w:rsidR="0086756D" w:rsidRDefault="00000000">
      <w:pPr>
        <w:spacing w:after="50" w:line="250" w:lineRule="auto"/>
        <w:ind w:left="360" w:hanging="360"/>
      </w:pPr>
      <w:r>
        <w:rPr>
          <w:rFonts w:ascii="Segoe UI Symbol" w:eastAsia="Segoe UI Symbol" w:hAnsi="Segoe UI Symbol" w:cs="Segoe UI Symbol"/>
          <w:sz w:val="22"/>
          <w:szCs w:val="22"/>
        </w:rPr>
        <w:t xml:space="preserve">☐  </w:t>
      </w:r>
      <w:r>
        <w:rPr>
          <w:sz w:val="19"/>
          <w:szCs w:val="19"/>
        </w:rPr>
        <w:t>J’étais salarié(e) de l’entreprise avant la mise en place du régime par décision unilatérale.</w:t>
      </w:r>
    </w:p>
    <w:p w14:paraId="774D8D30" w14:textId="77777777" w:rsidR="0086756D" w:rsidRDefault="0086756D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6756D" w14:paraId="0CEC934D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18" w:space="0" w:color="C8963E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FBF4E6"/>
            <w:tcMar>
              <w:top w:w="160" w:type="dxa"/>
              <w:left w:w="110" w:type="dxa"/>
              <w:bottom w:w="160" w:type="dxa"/>
              <w:right w:w="110" w:type="dxa"/>
            </w:tcMar>
          </w:tcPr>
          <w:p w14:paraId="752E5129" w14:textId="77777777" w:rsidR="0086756D" w:rsidRDefault="00000000">
            <w:pPr>
              <w:spacing w:line="276" w:lineRule="auto"/>
            </w:pPr>
            <w:r>
              <w:rPr>
                <w:sz w:val="19"/>
                <w:szCs w:val="19"/>
              </w:rPr>
              <w:t>Je reconnais avoir été informé(e) par mon employeur des conséquences de cette dispense : je ne bénéficierai ni des remboursements du régime, ni de la participation de l’employeur à la cotisation, ni du maintien des garanties en cas de rupture de mon contrat de travail (portabilité). Je m’engage à informer mon employeur de tout changement de situation et à fournir les justificatifs demandés, chaque année lorsque ma dispense l’exige. Je peux demander à tout moment, par écrit, mon affiliation au régime.</w:t>
            </w:r>
          </w:p>
        </w:tc>
      </w:tr>
    </w:tbl>
    <w:p w14:paraId="6ADB98C2" w14:textId="77777777" w:rsidR="0086756D" w:rsidRDefault="0086756D">
      <w:pPr>
        <w:spacing w:after="120"/>
      </w:pPr>
    </w:p>
    <w:p w14:paraId="058035A1" w14:textId="77777777" w:rsidR="0086756D" w:rsidRDefault="00000000">
      <w:pPr>
        <w:spacing w:after="520" w:line="276" w:lineRule="auto"/>
      </w:pPr>
      <w:r>
        <w:rPr>
          <w:sz w:val="20"/>
          <w:szCs w:val="20"/>
        </w:rPr>
        <w:t>Fait à ..............................., le ...............................            Signature du salarié 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86756D" w14:paraId="713F29F4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shd w:val="clear" w:color="auto" w:fill="0B1D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960B60" w14:textId="77777777" w:rsidR="0086756D" w:rsidRDefault="00000000">
            <w:r>
              <w:rPr>
                <w:b/>
                <w:bCs/>
                <w:color w:val="FFFFFF"/>
                <w:sz w:val="18"/>
                <w:szCs w:val="18"/>
              </w:rPr>
              <w:t>Cadre réservé à l’employeur</w:t>
            </w:r>
          </w:p>
        </w:tc>
      </w:tr>
      <w:tr w:rsidR="0086756D" w14:paraId="3141FDFE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396BCE" w14:textId="77777777" w:rsidR="0086756D" w:rsidRDefault="00000000">
            <w:pPr>
              <w:spacing w:after="40"/>
            </w:pPr>
            <w:r>
              <w:rPr>
                <w:sz w:val="18"/>
                <w:szCs w:val="18"/>
              </w:rPr>
              <w:t>Demande reçue le : ..............................</w:t>
            </w:r>
          </w:p>
        </w:tc>
        <w:tc>
          <w:tcPr>
            <w:tcW w:w="4819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E9828B" w14:textId="77777777" w:rsidR="0086756D" w:rsidRDefault="00000000">
            <w:pPr>
              <w:spacing w:after="40"/>
            </w:pPr>
            <w:r>
              <w:rPr>
                <w:sz w:val="18"/>
                <w:szCs w:val="18"/>
              </w:rPr>
              <w:t>Cas prévu par les textes ou par l’acte :   ☐ oui   ☐ non</w:t>
            </w:r>
          </w:p>
        </w:tc>
      </w:tr>
      <w:tr w:rsidR="0086756D" w14:paraId="0A027FE2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B9B78A" w14:textId="77777777" w:rsidR="0086756D" w:rsidRDefault="00000000">
            <w:pPr>
              <w:spacing w:after="40"/>
            </w:pPr>
            <w:r>
              <w:rPr>
                <w:sz w:val="18"/>
                <w:szCs w:val="18"/>
              </w:rPr>
              <w:t>Justificatif vérifié :   ☐ oui   ☐ non   ☐ sans objet</w:t>
            </w:r>
          </w:p>
        </w:tc>
        <w:tc>
          <w:tcPr>
            <w:tcW w:w="4819" w:type="dxa"/>
            <w:tcBorders>
              <w:top w:val="single" w:sz="4" w:space="0" w:color="D9D2C0"/>
              <w:left w:val="single" w:sz="4" w:space="0" w:color="D9D2C0"/>
              <w:bottom w:val="single" w:sz="4" w:space="0" w:color="D9D2C0"/>
              <w:right w:val="single" w:sz="4" w:space="0" w:color="D9D2C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C300CD" w14:textId="77777777" w:rsidR="0086756D" w:rsidRDefault="00000000">
            <w:pPr>
              <w:spacing w:after="40"/>
            </w:pPr>
            <w:r>
              <w:rPr>
                <w:sz w:val="18"/>
                <w:szCs w:val="18"/>
              </w:rPr>
              <w:t>Prochaine échéance du justificatif : ......................</w:t>
            </w:r>
          </w:p>
        </w:tc>
      </w:tr>
    </w:tbl>
    <w:p w14:paraId="1CF0B88D" w14:textId="77777777" w:rsidR="00262666" w:rsidRDefault="00262666"/>
    <w:sectPr w:rsidR="00262666">
      <w:headerReference w:type="default" r:id="rId9"/>
      <w:footerReference w:type="default" r:id="rId10"/>
      <w:pgSz w:w="11906" w:h="16838"/>
      <w:pgMar w:top="125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AF04B" w14:textId="77777777" w:rsidR="00262666" w:rsidRDefault="00262666">
      <w:r>
        <w:separator/>
      </w:r>
    </w:p>
  </w:endnote>
  <w:endnote w:type="continuationSeparator" w:id="0">
    <w:p w14:paraId="7E7181E5" w14:textId="77777777" w:rsidR="00262666" w:rsidRDefault="00262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6A35F" w14:textId="77777777" w:rsidR="0086756D" w:rsidRDefault="00000000">
    <w:pPr>
      <w:pStyle w:val="PiedBLASSUR"/>
      <w:pBdr>
        <w:top w:val="single" w:sz="4" w:space="6" w:color="D9D2C0"/>
      </w:pBdr>
      <w:tabs>
        <w:tab w:val="right" w:pos="14570"/>
      </w:tabs>
      <w:spacing w:after="20"/>
    </w:pPr>
    <w:r>
      <w:t>Modèle BL ASSUR, courtier en assurances, ORIAS n° 17 003 326  |  01 86 90 08 99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 w:rsidR="00543D39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543D39">
      <w:rPr>
        <w:noProof/>
      </w:rPr>
      <w:t>2</w:t>
    </w:r>
    <w:r>
      <w:fldChar w:fldCharType="end"/>
    </w:r>
  </w:p>
  <w:p w14:paraId="4A76634E" w14:textId="77777777" w:rsidR="0086756D" w:rsidRDefault="00000000">
    <w:pPr>
      <w:pStyle w:val="PiedBLASSUR"/>
    </w:pPr>
    <w:r>
      <w:t>Autres modèles, fiches conseil et guides par convention collective : bl-assur.fr/conventions-collectives-mutuelle-prevoyance/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F2A4A" w14:textId="77777777" w:rsidR="0086756D" w:rsidRDefault="00000000">
    <w:pPr>
      <w:pStyle w:val="PiedBLASSUR"/>
      <w:pBdr>
        <w:top w:val="single" w:sz="4" w:space="6" w:color="D9D2C0"/>
      </w:pBdr>
      <w:tabs>
        <w:tab w:val="right" w:pos="9638"/>
      </w:tabs>
      <w:spacing w:after="20"/>
    </w:pPr>
    <w:r>
      <w:t>Modèle BL ASSUR, courtier en assurances, ORIAS n° 17 003 326  |  01 86 90 08 99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 w:rsidR="00543D39">
      <w:rPr>
        <w:noProof/>
      </w:rPr>
      <w:t>3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543D39">
      <w:rPr>
        <w:noProof/>
      </w:rPr>
      <w:t>3</w:t>
    </w:r>
    <w:r>
      <w:fldChar w:fldCharType="end"/>
    </w:r>
  </w:p>
  <w:p w14:paraId="77E63CE9" w14:textId="77777777" w:rsidR="0086756D" w:rsidRDefault="00000000">
    <w:pPr>
      <w:pStyle w:val="PiedBLASSUR"/>
    </w:pPr>
    <w:r>
      <w:t>Autres modèles, fiches conseil et guides par convention collective : bl-assur.fr/conventions-collectives-mutuelle-prevoyance/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E4083" w14:textId="77777777" w:rsidR="00262666" w:rsidRDefault="00262666">
      <w:r>
        <w:separator/>
      </w:r>
    </w:p>
  </w:footnote>
  <w:footnote w:type="continuationSeparator" w:id="0">
    <w:p w14:paraId="325CFF7B" w14:textId="77777777" w:rsidR="00262666" w:rsidRDefault="00262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744F0" w14:textId="77777777" w:rsidR="0086756D" w:rsidRDefault="00000000">
    <w:pPr>
      <w:pBdr>
        <w:bottom w:val="single" w:sz="4" w:space="6" w:color="D9D2C0"/>
      </w:pBdr>
    </w:pPr>
    <w:r>
      <w:rPr>
        <w:rFonts w:ascii="Georgia" w:eastAsia="Georgia" w:hAnsi="Georgia" w:cs="Georgia"/>
        <w:b/>
        <w:bCs/>
        <w:color w:val="0B1D3A"/>
        <w:sz w:val="18"/>
        <w:szCs w:val="18"/>
      </w:rPr>
      <w:t>BL ASSUR</w:t>
    </w:r>
    <w:r>
      <w:rPr>
        <w:color w:val="5A6472"/>
        <w:sz w:val="16"/>
        <w:szCs w:val="16"/>
      </w:rPr>
      <w:t xml:space="preserve">   |   Cas de dispense de la mutuelle d’entreprise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FEC80" w14:textId="77777777" w:rsidR="0086756D" w:rsidRDefault="00000000">
    <w:pPr>
      <w:pBdr>
        <w:bottom w:val="single" w:sz="4" w:space="6" w:color="D9D2C0"/>
      </w:pBdr>
    </w:pPr>
    <w:r>
      <w:rPr>
        <w:rFonts w:ascii="Georgia" w:eastAsia="Georgia" w:hAnsi="Georgia" w:cs="Georgia"/>
        <w:b/>
        <w:bCs/>
        <w:color w:val="0B1D3A"/>
        <w:sz w:val="18"/>
        <w:szCs w:val="18"/>
      </w:rPr>
      <w:t>BL ASSUR</w:t>
    </w:r>
    <w:r>
      <w:rPr>
        <w:color w:val="5A6472"/>
        <w:sz w:val="16"/>
        <w:szCs w:val="16"/>
      </w:rPr>
      <w:t xml:space="preserve">   |   Formulaire de demande de dispense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16F6D"/>
    <w:multiLevelType w:val="hybridMultilevel"/>
    <w:tmpl w:val="D8D050FC"/>
    <w:lvl w:ilvl="0" w:tplc="57D4CDF6">
      <w:start w:val="1"/>
      <w:numFmt w:val="decimal"/>
      <w:lvlText w:val="%1."/>
      <w:lvlJc w:val="left"/>
      <w:pPr>
        <w:ind w:left="440" w:hanging="320"/>
      </w:pPr>
      <w:rPr>
        <w:b/>
        <w:bCs/>
        <w:color w:val="A87A2E"/>
      </w:rPr>
    </w:lvl>
    <w:lvl w:ilvl="1" w:tplc="CB7CCFA0">
      <w:numFmt w:val="decimal"/>
      <w:lvlText w:val=""/>
      <w:lvlJc w:val="left"/>
    </w:lvl>
    <w:lvl w:ilvl="2" w:tplc="D0481724">
      <w:numFmt w:val="decimal"/>
      <w:lvlText w:val=""/>
      <w:lvlJc w:val="left"/>
    </w:lvl>
    <w:lvl w:ilvl="3" w:tplc="15A22EEA">
      <w:numFmt w:val="decimal"/>
      <w:lvlText w:val=""/>
      <w:lvlJc w:val="left"/>
    </w:lvl>
    <w:lvl w:ilvl="4" w:tplc="5358D30A">
      <w:numFmt w:val="decimal"/>
      <w:lvlText w:val=""/>
      <w:lvlJc w:val="left"/>
    </w:lvl>
    <w:lvl w:ilvl="5" w:tplc="A9A47AE8">
      <w:numFmt w:val="decimal"/>
      <w:lvlText w:val=""/>
      <w:lvlJc w:val="left"/>
    </w:lvl>
    <w:lvl w:ilvl="6" w:tplc="BBA08E64">
      <w:numFmt w:val="decimal"/>
      <w:lvlText w:val=""/>
      <w:lvlJc w:val="left"/>
    </w:lvl>
    <w:lvl w:ilvl="7" w:tplc="FB6C265A">
      <w:numFmt w:val="decimal"/>
      <w:lvlText w:val=""/>
      <w:lvlJc w:val="left"/>
    </w:lvl>
    <w:lvl w:ilvl="8" w:tplc="A7AABB98">
      <w:numFmt w:val="decimal"/>
      <w:lvlText w:val=""/>
      <w:lvlJc w:val="left"/>
    </w:lvl>
  </w:abstractNum>
  <w:abstractNum w:abstractNumId="1" w15:restartNumberingAfterBreak="0">
    <w:nsid w:val="1F925B8C"/>
    <w:multiLevelType w:val="hybridMultilevel"/>
    <w:tmpl w:val="97A4F432"/>
    <w:lvl w:ilvl="0" w:tplc="E990B586">
      <w:start w:val="1"/>
      <w:numFmt w:val="bullet"/>
      <w:lvlText w:val="●"/>
      <w:lvlJc w:val="left"/>
      <w:pPr>
        <w:ind w:left="720" w:hanging="360"/>
      </w:pPr>
    </w:lvl>
    <w:lvl w:ilvl="1" w:tplc="7354C974">
      <w:start w:val="1"/>
      <w:numFmt w:val="bullet"/>
      <w:lvlText w:val="○"/>
      <w:lvlJc w:val="left"/>
      <w:pPr>
        <w:ind w:left="1440" w:hanging="360"/>
      </w:pPr>
    </w:lvl>
    <w:lvl w:ilvl="2" w:tplc="EE8AD314">
      <w:start w:val="1"/>
      <w:numFmt w:val="bullet"/>
      <w:lvlText w:val="■"/>
      <w:lvlJc w:val="left"/>
      <w:pPr>
        <w:ind w:left="2160" w:hanging="360"/>
      </w:pPr>
    </w:lvl>
    <w:lvl w:ilvl="3" w:tplc="244261DC">
      <w:start w:val="1"/>
      <w:numFmt w:val="bullet"/>
      <w:lvlText w:val="●"/>
      <w:lvlJc w:val="left"/>
      <w:pPr>
        <w:ind w:left="2880" w:hanging="360"/>
      </w:pPr>
    </w:lvl>
    <w:lvl w:ilvl="4" w:tplc="D1BE1182">
      <w:start w:val="1"/>
      <w:numFmt w:val="bullet"/>
      <w:lvlText w:val="○"/>
      <w:lvlJc w:val="left"/>
      <w:pPr>
        <w:ind w:left="3600" w:hanging="360"/>
      </w:pPr>
    </w:lvl>
    <w:lvl w:ilvl="5" w:tplc="1E727B9C">
      <w:start w:val="1"/>
      <w:numFmt w:val="bullet"/>
      <w:lvlText w:val="■"/>
      <w:lvlJc w:val="left"/>
      <w:pPr>
        <w:ind w:left="4320" w:hanging="360"/>
      </w:pPr>
    </w:lvl>
    <w:lvl w:ilvl="6" w:tplc="7BAA937A">
      <w:start w:val="1"/>
      <w:numFmt w:val="bullet"/>
      <w:lvlText w:val="●"/>
      <w:lvlJc w:val="left"/>
      <w:pPr>
        <w:ind w:left="5040" w:hanging="360"/>
      </w:pPr>
    </w:lvl>
    <w:lvl w:ilvl="7" w:tplc="4658325C">
      <w:start w:val="1"/>
      <w:numFmt w:val="bullet"/>
      <w:lvlText w:val="●"/>
      <w:lvlJc w:val="left"/>
      <w:pPr>
        <w:ind w:left="5760" w:hanging="360"/>
      </w:pPr>
    </w:lvl>
    <w:lvl w:ilvl="8" w:tplc="4010377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2A83736"/>
    <w:multiLevelType w:val="hybridMultilevel"/>
    <w:tmpl w:val="A2BA43EA"/>
    <w:lvl w:ilvl="0" w:tplc="F9F8661A">
      <w:start w:val="1"/>
      <w:numFmt w:val="bullet"/>
      <w:lvlText w:val="•"/>
      <w:lvlJc w:val="left"/>
      <w:pPr>
        <w:ind w:left="440" w:hanging="260"/>
      </w:pPr>
    </w:lvl>
    <w:lvl w:ilvl="1" w:tplc="4E00B4E8">
      <w:numFmt w:val="decimal"/>
      <w:lvlText w:val=""/>
      <w:lvlJc w:val="left"/>
    </w:lvl>
    <w:lvl w:ilvl="2" w:tplc="BA7E0D02">
      <w:numFmt w:val="decimal"/>
      <w:lvlText w:val=""/>
      <w:lvlJc w:val="left"/>
    </w:lvl>
    <w:lvl w:ilvl="3" w:tplc="6D8AB414">
      <w:numFmt w:val="decimal"/>
      <w:lvlText w:val=""/>
      <w:lvlJc w:val="left"/>
    </w:lvl>
    <w:lvl w:ilvl="4" w:tplc="02889566">
      <w:numFmt w:val="decimal"/>
      <w:lvlText w:val=""/>
      <w:lvlJc w:val="left"/>
    </w:lvl>
    <w:lvl w:ilvl="5" w:tplc="D6D2D4A0">
      <w:numFmt w:val="decimal"/>
      <w:lvlText w:val=""/>
      <w:lvlJc w:val="left"/>
    </w:lvl>
    <w:lvl w:ilvl="6" w:tplc="A91AE0C6">
      <w:numFmt w:val="decimal"/>
      <w:lvlText w:val=""/>
      <w:lvlJc w:val="left"/>
    </w:lvl>
    <w:lvl w:ilvl="7" w:tplc="B9906FC4">
      <w:numFmt w:val="decimal"/>
      <w:lvlText w:val=""/>
      <w:lvlJc w:val="left"/>
    </w:lvl>
    <w:lvl w:ilvl="8" w:tplc="3D4262C4">
      <w:numFmt w:val="decimal"/>
      <w:lvlText w:val=""/>
      <w:lvlJc w:val="left"/>
    </w:lvl>
  </w:abstractNum>
  <w:abstractNum w:abstractNumId="3" w15:restartNumberingAfterBreak="0">
    <w:nsid w:val="5D7D580B"/>
    <w:multiLevelType w:val="hybridMultilevel"/>
    <w:tmpl w:val="F026803C"/>
    <w:lvl w:ilvl="0" w:tplc="06DEB68E">
      <w:start w:val="1"/>
      <w:numFmt w:val="decimal"/>
      <w:lvlText w:val="%1."/>
      <w:lvlJc w:val="left"/>
      <w:pPr>
        <w:ind w:left="440" w:hanging="320"/>
      </w:pPr>
      <w:rPr>
        <w:b/>
        <w:bCs/>
        <w:color w:val="A87A2E"/>
      </w:rPr>
    </w:lvl>
    <w:lvl w:ilvl="1" w:tplc="D3D66CBA">
      <w:numFmt w:val="decimal"/>
      <w:lvlText w:val=""/>
      <w:lvlJc w:val="left"/>
    </w:lvl>
    <w:lvl w:ilvl="2" w:tplc="B59A6D08">
      <w:numFmt w:val="decimal"/>
      <w:lvlText w:val=""/>
      <w:lvlJc w:val="left"/>
    </w:lvl>
    <w:lvl w:ilvl="3" w:tplc="5E427808">
      <w:numFmt w:val="decimal"/>
      <w:lvlText w:val=""/>
      <w:lvlJc w:val="left"/>
    </w:lvl>
    <w:lvl w:ilvl="4" w:tplc="2B50F546">
      <w:numFmt w:val="decimal"/>
      <w:lvlText w:val=""/>
      <w:lvlJc w:val="left"/>
    </w:lvl>
    <w:lvl w:ilvl="5" w:tplc="05BAFCCA">
      <w:numFmt w:val="decimal"/>
      <w:lvlText w:val=""/>
      <w:lvlJc w:val="left"/>
    </w:lvl>
    <w:lvl w:ilvl="6" w:tplc="5B94CD42">
      <w:numFmt w:val="decimal"/>
      <w:lvlText w:val=""/>
      <w:lvlJc w:val="left"/>
    </w:lvl>
    <w:lvl w:ilvl="7" w:tplc="00DC4AFA">
      <w:numFmt w:val="decimal"/>
      <w:lvlText w:val=""/>
      <w:lvlJc w:val="left"/>
    </w:lvl>
    <w:lvl w:ilvl="8" w:tplc="D3FC0220">
      <w:numFmt w:val="decimal"/>
      <w:lvlText w:val=""/>
      <w:lvlJc w:val="left"/>
    </w:lvl>
  </w:abstractNum>
  <w:abstractNum w:abstractNumId="4" w15:restartNumberingAfterBreak="0">
    <w:nsid w:val="7A671416"/>
    <w:multiLevelType w:val="hybridMultilevel"/>
    <w:tmpl w:val="6C88344A"/>
    <w:lvl w:ilvl="0" w:tplc="62F0EC6C">
      <w:start w:val="1"/>
      <w:numFmt w:val="decimal"/>
      <w:lvlText w:val="%1."/>
      <w:lvlJc w:val="left"/>
      <w:pPr>
        <w:ind w:left="440" w:hanging="320"/>
      </w:pPr>
      <w:rPr>
        <w:b/>
        <w:bCs/>
        <w:color w:val="A87A2E"/>
      </w:rPr>
    </w:lvl>
    <w:lvl w:ilvl="1" w:tplc="9570570C">
      <w:numFmt w:val="decimal"/>
      <w:lvlText w:val=""/>
      <w:lvlJc w:val="left"/>
    </w:lvl>
    <w:lvl w:ilvl="2" w:tplc="DEF27A24">
      <w:numFmt w:val="decimal"/>
      <w:lvlText w:val=""/>
      <w:lvlJc w:val="left"/>
    </w:lvl>
    <w:lvl w:ilvl="3" w:tplc="33942060">
      <w:numFmt w:val="decimal"/>
      <w:lvlText w:val=""/>
      <w:lvlJc w:val="left"/>
    </w:lvl>
    <w:lvl w:ilvl="4" w:tplc="6FDA7A38">
      <w:numFmt w:val="decimal"/>
      <w:lvlText w:val=""/>
      <w:lvlJc w:val="left"/>
    </w:lvl>
    <w:lvl w:ilvl="5" w:tplc="1E38A3BC">
      <w:numFmt w:val="decimal"/>
      <w:lvlText w:val=""/>
      <w:lvlJc w:val="left"/>
    </w:lvl>
    <w:lvl w:ilvl="6" w:tplc="F9804D10">
      <w:numFmt w:val="decimal"/>
      <w:lvlText w:val=""/>
      <w:lvlJc w:val="left"/>
    </w:lvl>
    <w:lvl w:ilvl="7" w:tplc="E53CD3E2">
      <w:numFmt w:val="decimal"/>
      <w:lvlText w:val=""/>
      <w:lvlJc w:val="left"/>
    </w:lvl>
    <w:lvl w:ilvl="8" w:tplc="14101974">
      <w:numFmt w:val="decimal"/>
      <w:lvlText w:val=""/>
      <w:lvlJc w:val="left"/>
    </w:lvl>
  </w:abstractNum>
  <w:num w:numId="1" w16cid:durableId="425460089">
    <w:abstractNumId w:val="1"/>
    <w:lvlOverride w:ilvl="0">
      <w:startOverride w:val="1"/>
    </w:lvlOverride>
  </w:num>
  <w:num w:numId="2" w16cid:durableId="94870640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56D"/>
    <w:rsid w:val="00011EE5"/>
    <w:rsid w:val="00262666"/>
    <w:rsid w:val="00543D39"/>
    <w:rsid w:val="0086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E3D6"/>
  <w15:docId w15:val="{BE992079-2B8F-45CC-8F47-2C7CAB0B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customStyle="1" w:styleId="PiedBLASSUR">
    <w:name w:val="Pied BL ASSUR"/>
    <w:pPr>
      <w:spacing w:line="220" w:lineRule="auto"/>
    </w:pPr>
    <w:rPr>
      <w:color w:val="5A6472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1247</Words>
  <Characters>6862</Characters>
  <Application>Microsoft Office Word</Application>
  <DocSecurity>0</DocSecurity>
  <Lines>57</Lines>
  <Paragraphs>16</Paragraphs>
  <ScaleCrop>false</ScaleCrop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 de dispense de la mutuelle d'entreprise et formulaire de demande</dc:title>
  <dc:creator>BL ASSUR</dc:creator>
  <dc:description>Modèle BL ASSUR, bl-assur.fr/conventions-collectives-mutuelle-prevoyance/</dc:description>
  <cp:lastModifiedBy>BL ASSUR</cp:lastModifiedBy>
  <cp:revision>2</cp:revision>
  <dcterms:created xsi:type="dcterms:W3CDTF">2026-09-23T09:00:00Z</dcterms:created>
  <dcterms:modified xsi:type="dcterms:W3CDTF">2026-09-23T09:00:00Z</dcterms:modified>
</cp:coreProperties>
</file>